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DDBF5" w14:textId="77777777" w:rsidR="00121410" w:rsidRPr="0088082F" w:rsidRDefault="00121410" w:rsidP="00840A10">
      <w:pPr>
        <w:pStyle w:val="Nagwek1"/>
        <w:rPr>
          <w:rFonts w:ascii="Verdana" w:hAnsi="Verdana"/>
          <w:sz w:val="18"/>
          <w:szCs w:val="18"/>
          <w:lang w:val="pl-PL"/>
        </w:rPr>
      </w:pPr>
      <w:r w:rsidRPr="0088082F">
        <w:rPr>
          <w:rFonts w:ascii="Verdana" w:hAnsi="Verdana"/>
          <w:sz w:val="18"/>
          <w:szCs w:val="18"/>
          <w:lang w:val="pl-PL"/>
        </w:rPr>
        <w:t>Zakres zamówienia</w:t>
      </w:r>
    </w:p>
    <w:p w14:paraId="5EAC00E5" w14:textId="77777777" w:rsidR="00121410" w:rsidRPr="0088082F" w:rsidRDefault="00121410" w:rsidP="00121410">
      <w:pPr>
        <w:pStyle w:val="bezpunkw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Zakres zamówienia obejmuje:</w:t>
      </w:r>
    </w:p>
    <w:p w14:paraId="07AB488E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Oprac</w:t>
      </w:r>
      <w:r w:rsidR="000C4FFF" w:rsidRPr="0088082F">
        <w:rPr>
          <w:rFonts w:ascii="Verdana" w:hAnsi="Verdana"/>
          <w:sz w:val="18"/>
          <w:szCs w:val="18"/>
        </w:rPr>
        <w:t>owanie dokumentacji projektowej</w:t>
      </w:r>
      <w:r w:rsidR="000C4FFF" w:rsidRPr="0088082F">
        <w:rPr>
          <w:rFonts w:ascii="Verdana" w:hAnsi="Verdana"/>
          <w:sz w:val="18"/>
          <w:szCs w:val="18"/>
          <w:lang w:val="pl-PL"/>
        </w:rPr>
        <w:t>,</w:t>
      </w:r>
    </w:p>
    <w:p w14:paraId="510B309F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5553714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Dostawę wszystkich materiałów niezbędnych do realizacji zadania</w:t>
      </w:r>
      <w:r w:rsidRPr="0088082F">
        <w:rPr>
          <w:rFonts w:ascii="Verdana" w:hAnsi="Verdana"/>
          <w:sz w:val="18"/>
          <w:szCs w:val="18"/>
          <w:lang w:val="pl-PL"/>
        </w:rPr>
        <w:t>,</w:t>
      </w:r>
      <w:r w:rsidRPr="0088082F">
        <w:rPr>
          <w:rFonts w:ascii="Verdana" w:hAnsi="Verdana"/>
          <w:sz w:val="18"/>
          <w:szCs w:val="18"/>
        </w:rPr>
        <w:t xml:space="preserve"> </w:t>
      </w:r>
    </w:p>
    <w:p w14:paraId="212EC2A6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88082F">
        <w:rPr>
          <w:rFonts w:ascii="Verdana" w:hAnsi="Verdana"/>
          <w:sz w:val="18"/>
          <w:szCs w:val="18"/>
          <w:lang w:val="pl-PL"/>
        </w:rPr>
        <w:t>,</w:t>
      </w:r>
    </w:p>
    <w:p w14:paraId="19EE1F9E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88082F">
        <w:rPr>
          <w:rFonts w:ascii="Verdana" w:hAnsi="Verdana"/>
          <w:sz w:val="18"/>
          <w:szCs w:val="18"/>
        </w:rPr>
        <w:t>pomontażowych</w:t>
      </w:r>
      <w:proofErr w:type="spellEnd"/>
      <w:r w:rsidRPr="0088082F">
        <w:rPr>
          <w:rFonts w:ascii="Verdana" w:hAnsi="Verdana"/>
          <w:sz w:val="18"/>
          <w:szCs w:val="18"/>
        </w:rPr>
        <w:t>, oraz uczestniczenie w pracach odbiorowych</w:t>
      </w:r>
      <w:r w:rsidRPr="0088082F">
        <w:rPr>
          <w:rFonts w:ascii="Verdana" w:hAnsi="Verdana"/>
          <w:sz w:val="18"/>
          <w:szCs w:val="18"/>
          <w:lang w:val="pl-PL"/>
        </w:rPr>
        <w:t>,</w:t>
      </w:r>
    </w:p>
    <w:p w14:paraId="5F3FA48C" w14:textId="77777777" w:rsidR="00121410" w:rsidRPr="0088082F" w:rsidRDefault="00121410" w:rsidP="00121410">
      <w:pPr>
        <w:pStyle w:val="Styl2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Przygotowanie dokumentacji powykonawczej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279878E2" w14:textId="77777777" w:rsidR="00121410" w:rsidRPr="0088082F" w:rsidRDefault="00121410" w:rsidP="00840A10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88082F">
        <w:rPr>
          <w:rFonts w:ascii="Verdana" w:hAnsi="Verdana"/>
          <w:sz w:val="18"/>
          <w:szCs w:val="18"/>
          <w:lang w:val="pl-PL"/>
        </w:rPr>
        <w:t>Stan projektowany</w:t>
      </w:r>
      <w:bookmarkEnd w:id="0"/>
    </w:p>
    <w:p w14:paraId="1F6250C4" w14:textId="77777777" w:rsidR="00D41BF7" w:rsidRPr="0088082F" w:rsidRDefault="00121410" w:rsidP="00D41BF7">
      <w:p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b/>
          <w:sz w:val="18"/>
          <w:szCs w:val="18"/>
          <w:u w:val="single"/>
        </w:rPr>
        <w:t>Zadanie obejmuje:</w:t>
      </w:r>
      <w:r w:rsidR="00794BF1" w:rsidRPr="0088082F">
        <w:rPr>
          <w:rFonts w:ascii="Verdana" w:hAnsi="Verdana"/>
          <w:sz w:val="18"/>
          <w:szCs w:val="18"/>
        </w:rPr>
        <w:t xml:space="preserve"> </w:t>
      </w:r>
    </w:p>
    <w:p w14:paraId="19C140CD" w14:textId="1FE98CB6" w:rsidR="003B1B69" w:rsidRPr="00D13A9C" w:rsidRDefault="003B1B69" w:rsidP="00D51588">
      <w:pPr>
        <w:pStyle w:val="Nagwek1"/>
        <w:numPr>
          <w:ilvl w:val="0"/>
          <w:numId w:val="0"/>
        </w:numPr>
        <w:ind w:left="432"/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</w:pPr>
      <w:r w:rsidRPr="0088082F">
        <w:rPr>
          <w:rFonts w:ascii="Verdana" w:hAnsi="Verdana" w:cstheme="minorHAnsi"/>
          <w:b w:val="0"/>
          <w:sz w:val="18"/>
          <w:szCs w:val="18"/>
          <w:lang w:val="pl-PL" w:eastAsia="pl-PL"/>
        </w:rPr>
        <w:t xml:space="preserve">   </w:t>
      </w:r>
      <w:r w:rsidR="00D13A9C" w:rsidRPr="00D13A9C">
        <w:rPr>
          <w:rFonts w:ascii="Verdana" w:hAnsi="Verdana" w:cstheme="minorHAnsi"/>
          <w:bCs/>
          <w:sz w:val="18"/>
          <w:szCs w:val="18"/>
          <w:lang w:val="pl-PL" w:eastAsia="pl-PL"/>
        </w:rPr>
        <w:t>„</w:t>
      </w:r>
      <w:r w:rsidR="00F65823" w:rsidRPr="00F65823"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  <w:t xml:space="preserve">Zabudowa rozłączników przed stacjami: Kocia Góra nr 7-0684, </w:t>
      </w:r>
      <w:proofErr w:type="spellStart"/>
      <w:r w:rsidR="00F65823" w:rsidRPr="00F65823"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  <w:t>Michalszczyzna</w:t>
      </w:r>
      <w:proofErr w:type="spellEnd"/>
      <w:r w:rsidR="00F65823" w:rsidRPr="00F65823"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  <w:t xml:space="preserve"> nr 7-0691, Złotowizna 2 nr 7-0727 gm. Brzeźnio</w:t>
      </w:r>
      <w:r w:rsidR="00D13A9C" w:rsidRPr="00D13A9C">
        <w:rPr>
          <w:rFonts w:ascii="Verdana" w:hAnsi="Verdana" w:cstheme="minorHAnsi"/>
          <w:bCs/>
          <w:color w:val="FF0000"/>
          <w:sz w:val="18"/>
          <w:szCs w:val="18"/>
          <w:lang w:val="pl-PL" w:eastAsia="pl-PL"/>
        </w:rPr>
        <w:t>”</w:t>
      </w:r>
    </w:p>
    <w:p w14:paraId="4DFC4829" w14:textId="01AB0815" w:rsidR="00D13A9C" w:rsidRPr="00D13A9C" w:rsidRDefault="00D13A9C" w:rsidP="00D13A9C">
      <w:pPr>
        <w:rPr>
          <w:bCs/>
          <w:sz w:val="22"/>
          <w:szCs w:val="22"/>
        </w:rPr>
      </w:pPr>
      <w:r>
        <w:rPr>
          <w:bCs/>
          <w:color w:val="FF0000"/>
          <w:sz w:val="22"/>
          <w:szCs w:val="22"/>
        </w:rPr>
        <w:t>w podziale na zadania:</w:t>
      </w:r>
    </w:p>
    <w:p w14:paraId="523F2028" w14:textId="77777777" w:rsidR="00F65823" w:rsidRDefault="00F65823" w:rsidP="00F65823">
      <w:pPr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 xml:space="preserve">Zad.1 – </w:t>
      </w:r>
      <w:r w:rsidRPr="00FE008E">
        <w:rPr>
          <w:rFonts w:ascii="Calibri" w:hAnsi="Calibri"/>
          <w:b/>
          <w:i/>
          <w:color w:val="FF0000"/>
          <w:sz w:val="22"/>
          <w:szCs w:val="22"/>
        </w:rPr>
        <w:t>„</w:t>
      </w:r>
      <w:r w:rsidRPr="00F8273F">
        <w:rPr>
          <w:rFonts w:ascii="Calibri" w:hAnsi="Calibri"/>
          <w:b/>
          <w:i/>
          <w:color w:val="FF0000"/>
          <w:sz w:val="22"/>
          <w:szCs w:val="22"/>
        </w:rPr>
        <w:t>Zabudowa rozłącznika przed stacją Kocia Góra nr 7-0684</w:t>
      </w:r>
      <w:r w:rsidRPr="00FE008E">
        <w:rPr>
          <w:rFonts w:ascii="Calibri" w:hAnsi="Calibri"/>
          <w:b/>
          <w:i/>
          <w:color w:val="FF0000"/>
          <w:sz w:val="22"/>
          <w:szCs w:val="22"/>
        </w:rPr>
        <w:t>”</w:t>
      </w:r>
    </w:p>
    <w:p w14:paraId="5AC1718D" w14:textId="77777777" w:rsidR="00F65823" w:rsidRPr="00C96CD1" w:rsidRDefault="00F65823" w:rsidP="00F65823">
      <w:pPr>
        <w:pStyle w:val="Akapitzlist"/>
        <w:numPr>
          <w:ilvl w:val="0"/>
          <w:numId w:val="25"/>
        </w:numPr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Przebudowa słupa SN nr 4</w:t>
      </w:r>
      <w:r w:rsidRPr="00143D41">
        <w:rPr>
          <w:color w:val="FF0000"/>
          <w:sz w:val="22"/>
          <w:szCs w:val="22"/>
        </w:rPr>
        <w:t xml:space="preserve"> na słup typu E z </w:t>
      </w:r>
      <w:proofErr w:type="spellStart"/>
      <w:r w:rsidRPr="00143D41">
        <w:rPr>
          <w:color w:val="FF0000"/>
          <w:sz w:val="22"/>
          <w:szCs w:val="22"/>
        </w:rPr>
        <w:t>rozłączniko</w:t>
      </w:r>
      <w:proofErr w:type="spellEnd"/>
      <w:r w:rsidRPr="00143D41">
        <w:rPr>
          <w:color w:val="FF0000"/>
          <w:sz w:val="22"/>
          <w:szCs w:val="22"/>
        </w:rPr>
        <w:t xml:space="preserve">-uziemnikiem przed stacją </w:t>
      </w:r>
      <w:r w:rsidRPr="00F8273F">
        <w:rPr>
          <w:i/>
          <w:color w:val="FF0000"/>
          <w:sz w:val="22"/>
          <w:szCs w:val="22"/>
        </w:rPr>
        <w:t>Kocia Góra nr 7-0684</w:t>
      </w:r>
      <w:r w:rsidRPr="00C96CD1">
        <w:rPr>
          <w:color w:val="FF0000"/>
          <w:sz w:val="22"/>
          <w:szCs w:val="22"/>
        </w:rPr>
        <w:t xml:space="preserve">- 1 </w:t>
      </w:r>
      <w:proofErr w:type="spellStart"/>
      <w:r w:rsidRPr="00C96CD1">
        <w:rPr>
          <w:color w:val="FF0000"/>
          <w:sz w:val="22"/>
          <w:szCs w:val="22"/>
        </w:rPr>
        <w:t>kpl</w:t>
      </w:r>
      <w:proofErr w:type="spellEnd"/>
      <w:r w:rsidRPr="00C96CD1">
        <w:rPr>
          <w:color w:val="FF0000"/>
          <w:sz w:val="22"/>
          <w:szCs w:val="22"/>
        </w:rPr>
        <w:t>.,</w:t>
      </w:r>
    </w:p>
    <w:p w14:paraId="4A2E11F4" w14:textId="77777777" w:rsidR="00F65823" w:rsidRDefault="00F65823" w:rsidP="00F65823">
      <w:pPr>
        <w:pStyle w:val="Akapitzlist"/>
        <w:numPr>
          <w:ilvl w:val="0"/>
          <w:numId w:val="25"/>
        </w:numPr>
        <w:rPr>
          <w:color w:val="FF0000"/>
          <w:sz w:val="22"/>
          <w:szCs w:val="22"/>
        </w:rPr>
      </w:pPr>
      <w:r w:rsidRPr="00786C8F">
        <w:rPr>
          <w:color w:val="FF0000"/>
          <w:sz w:val="22"/>
          <w:szCs w:val="22"/>
        </w:rPr>
        <w:t>Demontaż istniejącego stanowisk słupowego - 1</w:t>
      </w:r>
      <w:r>
        <w:rPr>
          <w:color w:val="FF0000"/>
          <w:sz w:val="22"/>
          <w:szCs w:val="22"/>
        </w:rPr>
        <w:t xml:space="preserve"> </w:t>
      </w:r>
      <w:proofErr w:type="spellStart"/>
      <w:r>
        <w:rPr>
          <w:color w:val="FF0000"/>
          <w:sz w:val="22"/>
          <w:szCs w:val="22"/>
        </w:rPr>
        <w:t>kpl</w:t>
      </w:r>
      <w:proofErr w:type="spellEnd"/>
      <w:r>
        <w:rPr>
          <w:color w:val="FF0000"/>
          <w:sz w:val="22"/>
          <w:szCs w:val="22"/>
        </w:rPr>
        <w:t>.</w:t>
      </w:r>
    </w:p>
    <w:p w14:paraId="019F5B66" w14:textId="0AC5A88E" w:rsidR="00393B57" w:rsidRDefault="00393B57" w:rsidP="00393B57">
      <w:pPr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 xml:space="preserve">Zad.2 – </w:t>
      </w:r>
      <w:r w:rsidRPr="00FE008E">
        <w:rPr>
          <w:rFonts w:asciiTheme="minorHAnsi" w:hAnsiTheme="minorHAnsi" w:cstheme="minorHAnsi"/>
          <w:b/>
          <w:i/>
          <w:color w:val="FF0000"/>
          <w:sz w:val="22"/>
          <w:szCs w:val="22"/>
        </w:rPr>
        <w:t>„</w:t>
      </w:r>
      <w:r w:rsidRPr="00F8273F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Zabudowa rozłącznika przed stacją </w:t>
      </w:r>
      <w:proofErr w:type="spellStart"/>
      <w:r w:rsidRPr="00F8273F">
        <w:rPr>
          <w:rFonts w:asciiTheme="minorHAnsi" w:hAnsiTheme="minorHAnsi" w:cstheme="minorHAnsi"/>
          <w:b/>
          <w:i/>
          <w:color w:val="FF0000"/>
          <w:sz w:val="22"/>
          <w:szCs w:val="22"/>
        </w:rPr>
        <w:t>Michalszczyzna</w:t>
      </w:r>
      <w:proofErr w:type="spellEnd"/>
      <w:r w:rsidRPr="00F8273F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nr 7-0691</w:t>
      </w:r>
      <w:r w:rsidRPr="00FE008E">
        <w:rPr>
          <w:rFonts w:asciiTheme="minorHAnsi" w:hAnsiTheme="minorHAnsi" w:cstheme="minorHAnsi"/>
          <w:b/>
          <w:i/>
          <w:color w:val="FF0000"/>
          <w:sz w:val="22"/>
          <w:szCs w:val="22"/>
        </w:rPr>
        <w:t>”</w:t>
      </w:r>
    </w:p>
    <w:p w14:paraId="598219EA" w14:textId="3DAFEB0E" w:rsidR="00393B57" w:rsidRPr="008646A4" w:rsidRDefault="00393B57" w:rsidP="00393B57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Przebudowa słupa SN nr 3</w:t>
      </w:r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 na słup typu E z </w:t>
      </w:r>
      <w:proofErr w:type="spellStart"/>
      <w:r w:rsidRPr="00143D41">
        <w:rPr>
          <w:rFonts w:asciiTheme="minorHAnsi" w:hAnsiTheme="minorHAnsi" w:cstheme="minorHAnsi"/>
          <w:color w:val="FF0000"/>
          <w:sz w:val="22"/>
          <w:szCs w:val="22"/>
        </w:rPr>
        <w:t>rozłączniko</w:t>
      </w:r>
      <w:proofErr w:type="spellEnd"/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-uziemnikiem przed stacją </w:t>
      </w:r>
      <w:proofErr w:type="spellStart"/>
      <w:r w:rsidRPr="00F8273F">
        <w:rPr>
          <w:rFonts w:asciiTheme="minorHAnsi" w:hAnsiTheme="minorHAnsi" w:cstheme="minorHAnsi"/>
          <w:b/>
          <w:i/>
          <w:color w:val="FF0000"/>
          <w:sz w:val="22"/>
          <w:szCs w:val="22"/>
        </w:rPr>
        <w:t>Michalszczyzna</w:t>
      </w:r>
      <w:proofErr w:type="spellEnd"/>
      <w:r w:rsidRPr="00F8273F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nr 7-0691</w:t>
      </w:r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- 1 </w:t>
      </w:r>
      <w:proofErr w:type="spellStart"/>
      <w:r w:rsidRPr="00143D41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 w:rsidRPr="008646A4">
        <w:rPr>
          <w:rFonts w:asciiTheme="minorHAnsi" w:hAnsiTheme="minorHAnsi" w:cstheme="minorHAnsi"/>
          <w:color w:val="FF0000"/>
          <w:sz w:val="22"/>
          <w:szCs w:val="22"/>
        </w:rPr>
        <w:t>,</w:t>
      </w:r>
    </w:p>
    <w:p w14:paraId="4D973BF6" w14:textId="55892593" w:rsidR="00393B57" w:rsidRPr="00393B57" w:rsidRDefault="00393B57" w:rsidP="00393B57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786C8F">
        <w:rPr>
          <w:rFonts w:asciiTheme="minorHAnsi" w:hAnsiTheme="minorHAnsi" w:cstheme="minorHAnsi"/>
          <w:color w:val="FF0000"/>
          <w:sz w:val="22"/>
          <w:szCs w:val="22"/>
        </w:rPr>
        <w:t xml:space="preserve">Demontaż istniejącego stanowisk słupowego - 1 </w:t>
      </w:r>
      <w:proofErr w:type="spellStart"/>
      <w:r w:rsidRPr="00786C8F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14:paraId="64738E69" w14:textId="03B69E2B" w:rsidR="00F65823" w:rsidRDefault="00F65823" w:rsidP="00F65823">
      <w:pPr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Zad.</w:t>
      </w:r>
      <w:r w:rsidR="00393B57">
        <w:rPr>
          <w:rFonts w:asciiTheme="minorHAnsi" w:hAnsiTheme="minorHAnsi" w:cstheme="minorHAnsi"/>
          <w:color w:val="FF0000"/>
          <w:sz w:val="22"/>
          <w:szCs w:val="22"/>
        </w:rPr>
        <w:t>3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 – </w:t>
      </w:r>
      <w:r w:rsidRPr="00FE008E">
        <w:rPr>
          <w:rFonts w:asciiTheme="minorHAnsi" w:hAnsiTheme="minorHAnsi" w:cstheme="minorHAnsi"/>
          <w:b/>
          <w:i/>
          <w:color w:val="FF0000"/>
          <w:sz w:val="22"/>
          <w:szCs w:val="22"/>
        </w:rPr>
        <w:t>„</w:t>
      </w:r>
      <w:r w:rsidRPr="00F8273F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Zabudowa rozłącznika przed stacją </w:t>
      </w:r>
      <w:r w:rsidR="00393B57">
        <w:rPr>
          <w:rFonts w:asciiTheme="minorHAnsi" w:hAnsiTheme="minorHAnsi" w:cstheme="minorHAnsi"/>
          <w:b/>
          <w:i/>
          <w:color w:val="FF0000"/>
          <w:sz w:val="22"/>
          <w:szCs w:val="22"/>
        </w:rPr>
        <w:t>Złotowizna 2</w:t>
      </w:r>
      <w:r w:rsidRPr="00F8273F">
        <w:rPr>
          <w:rFonts w:asciiTheme="minorHAnsi" w:hAnsiTheme="minorHAnsi" w:cstheme="minorHAnsi"/>
          <w:b/>
          <w:i/>
          <w:color w:val="FF0000"/>
          <w:sz w:val="22"/>
          <w:szCs w:val="22"/>
        </w:rPr>
        <w:t xml:space="preserve"> nr 7-072</w:t>
      </w:r>
      <w:r w:rsidR="00393B57">
        <w:rPr>
          <w:rFonts w:asciiTheme="minorHAnsi" w:hAnsiTheme="minorHAnsi" w:cstheme="minorHAnsi"/>
          <w:b/>
          <w:i/>
          <w:color w:val="FF0000"/>
          <w:sz w:val="22"/>
          <w:szCs w:val="22"/>
        </w:rPr>
        <w:t>7</w:t>
      </w:r>
      <w:r w:rsidRPr="00FE008E">
        <w:rPr>
          <w:rFonts w:asciiTheme="minorHAnsi" w:hAnsiTheme="minorHAnsi" w:cstheme="minorHAnsi"/>
          <w:b/>
          <w:i/>
          <w:color w:val="FF0000"/>
          <w:sz w:val="22"/>
          <w:szCs w:val="22"/>
        </w:rPr>
        <w:t>”</w:t>
      </w:r>
    </w:p>
    <w:p w14:paraId="402B4B01" w14:textId="659E39A6" w:rsidR="00F65823" w:rsidRPr="00143D41" w:rsidRDefault="00F65823" w:rsidP="00F65823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 xml:space="preserve">Przebudowa słupa SN nr </w:t>
      </w:r>
      <w:r w:rsidR="00393B57">
        <w:rPr>
          <w:rFonts w:asciiTheme="minorHAnsi" w:hAnsiTheme="minorHAnsi" w:cstheme="minorHAnsi"/>
          <w:color w:val="FF0000"/>
          <w:sz w:val="22"/>
          <w:szCs w:val="22"/>
        </w:rPr>
        <w:t>14</w:t>
      </w:r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 na słup typu E z </w:t>
      </w:r>
      <w:proofErr w:type="spellStart"/>
      <w:r w:rsidRPr="00143D41">
        <w:rPr>
          <w:rFonts w:asciiTheme="minorHAnsi" w:hAnsiTheme="minorHAnsi" w:cstheme="minorHAnsi"/>
          <w:color w:val="FF0000"/>
          <w:sz w:val="22"/>
          <w:szCs w:val="22"/>
        </w:rPr>
        <w:t>rozłączniko</w:t>
      </w:r>
      <w:proofErr w:type="spellEnd"/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-uziemnikiem przed stacją </w:t>
      </w:r>
      <w:r w:rsidRPr="00F8273F">
        <w:rPr>
          <w:rFonts w:asciiTheme="minorHAnsi" w:hAnsiTheme="minorHAnsi" w:cstheme="minorHAnsi"/>
          <w:color w:val="FF0000"/>
          <w:sz w:val="22"/>
          <w:szCs w:val="22"/>
        </w:rPr>
        <w:t>Wola Brzeźniowska nr 7-0723</w:t>
      </w:r>
      <w:r w:rsidRPr="00143D41">
        <w:rPr>
          <w:rFonts w:asciiTheme="minorHAnsi" w:hAnsiTheme="minorHAnsi" w:cstheme="minorHAnsi"/>
          <w:color w:val="FF0000"/>
          <w:sz w:val="22"/>
          <w:szCs w:val="22"/>
        </w:rPr>
        <w:t xml:space="preserve">- 1 </w:t>
      </w:r>
      <w:proofErr w:type="spellStart"/>
      <w:r w:rsidRPr="00143D41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 w:rsidRPr="00143D41">
        <w:rPr>
          <w:rFonts w:asciiTheme="minorHAnsi" w:hAnsiTheme="minorHAnsi" w:cstheme="minorHAnsi"/>
          <w:color w:val="FF0000"/>
          <w:sz w:val="22"/>
          <w:szCs w:val="22"/>
        </w:rPr>
        <w:t>,</w:t>
      </w:r>
    </w:p>
    <w:p w14:paraId="57E93EAD" w14:textId="77777777" w:rsidR="00F65823" w:rsidRPr="00786C8F" w:rsidRDefault="00F65823" w:rsidP="00F65823">
      <w:pPr>
        <w:pStyle w:val="Akapitzlist"/>
        <w:numPr>
          <w:ilvl w:val="0"/>
          <w:numId w:val="26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786C8F">
        <w:rPr>
          <w:rFonts w:asciiTheme="minorHAnsi" w:hAnsiTheme="minorHAnsi" w:cstheme="minorHAnsi"/>
          <w:color w:val="FF0000"/>
          <w:sz w:val="22"/>
          <w:szCs w:val="22"/>
        </w:rPr>
        <w:t xml:space="preserve">Demontaż istniejącego stanowisk słupowego - 1 </w:t>
      </w:r>
      <w:proofErr w:type="spellStart"/>
      <w:r w:rsidRPr="00786C8F">
        <w:rPr>
          <w:rFonts w:asciiTheme="minorHAnsi" w:hAnsiTheme="minorHAnsi" w:cstheme="minorHAnsi"/>
          <w:color w:val="FF0000"/>
          <w:sz w:val="22"/>
          <w:szCs w:val="22"/>
        </w:rPr>
        <w:t>kpl</w:t>
      </w:r>
      <w:proofErr w:type="spellEnd"/>
      <w:r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14:paraId="25DFCAE5" w14:textId="77777777" w:rsidR="00121410" w:rsidRPr="0088082F" w:rsidRDefault="00121410" w:rsidP="003B1B69">
      <w:pPr>
        <w:pStyle w:val="Nagwek1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Przygotowanie dokumentacji projektowej</w:t>
      </w:r>
    </w:p>
    <w:p w14:paraId="1577858A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88082F">
        <w:rPr>
          <w:rFonts w:ascii="Verdana" w:hAnsi="Verdana"/>
          <w:b/>
          <w:sz w:val="18"/>
          <w:szCs w:val="18"/>
        </w:rPr>
        <w:t>Wymagania ogólne</w:t>
      </w:r>
      <w:bookmarkEnd w:id="1"/>
    </w:p>
    <w:p w14:paraId="254ACA83" w14:textId="77777777" w:rsidR="00A71BDA" w:rsidRPr="0088082F" w:rsidRDefault="00A71BDA" w:rsidP="005776CB">
      <w:pPr>
        <w:widowControl w:val="0"/>
        <w:numPr>
          <w:ilvl w:val="0"/>
          <w:numId w:val="14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Zamówienie w zakresie dokumentacji projektowej obejmuje, uzyskanie kompletnej dokumentacji projektowej  (w tym projektu budowlanego i projektu wykonawczego) dla budowy urządzeń elektroenergetycznych, sporządzonej zgodnie z normami, przepisami, zasadami współczesnej wiedzy technicznej, przepisami BHP, a w szczególności:</w:t>
      </w:r>
    </w:p>
    <w:p w14:paraId="4147D317" w14:textId="77777777" w:rsidR="00A71BDA" w:rsidRPr="0088082F" w:rsidRDefault="00A71BDA" w:rsidP="005776CB">
      <w:pPr>
        <w:numPr>
          <w:ilvl w:val="0"/>
          <w:numId w:val="18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88082F">
        <w:rPr>
          <w:rFonts w:ascii="Verdana" w:hAnsi="Verdana"/>
          <w:color w:val="000000"/>
          <w:sz w:val="18"/>
          <w:szCs w:val="18"/>
        </w:rPr>
        <w:t>Przepisami Prawa Budowlanego i Prawa Energetycznego.</w:t>
      </w:r>
    </w:p>
    <w:p w14:paraId="7B79E87A" w14:textId="77777777" w:rsidR="00A71BDA" w:rsidRPr="0088082F" w:rsidRDefault="00A71BDA" w:rsidP="005776CB">
      <w:pPr>
        <w:numPr>
          <w:ilvl w:val="0"/>
          <w:numId w:val="18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Rozporządzeniem Ministra Infrastruktury z dnia 2 września 2004 r. w sprawie szczegółowego zakresu i formy dokumentacji projektowej.</w:t>
      </w:r>
    </w:p>
    <w:p w14:paraId="0ED88955" w14:textId="77777777" w:rsidR="00A71BDA" w:rsidRPr="0088082F" w:rsidRDefault="0052169C" w:rsidP="005776CB">
      <w:pPr>
        <w:numPr>
          <w:ilvl w:val="0"/>
          <w:numId w:val="18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Rozporządzeniem Ministra Transportu, Budownictwa i Gospodarki Morskiej z dnia </w:t>
      </w:r>
      <w:r w:rsidRPr="0088082F">
        <w:rPr>
          <w:rFonts w:ascii="Verdana" w:hAnsi="Verdana"/>
          <w:color w:val="000000"/>
          <w:sz w:val="18"/>
          <w:szCs w:val="18"/>
        </w:rPr>
        <w:br/>
        <w:t>25 kwietnia 2012 r. w sprawie szczegółowego zakresu i formy projektu budowlanego.</w:t>
      </w:r>
    </w:p>
    <w:p w14:paraId="241942D8" w14:textId="77777777" w:rsidR="00A71BDA" w:rsidRPr="0088082F" w:rsidRDefault="00A71BDA" w:rsidP="005776CB">
      <w:pPr>
        <w:numPr>
          <w:ilvl w:val="0"/>
          <w:numId w:val="18"/>
        </w:numPr>
        <w:spacing w:before="0" w:after="0"/>
        <w:rPr>
          <w:rFonts w:ascii="Verdana" w:hAnsi="Verdana"/>
          <w:bCs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Dokumentacja powinna zawierać wszystkie niezbędne uzgodnienia i ostateczne decyzje uprawniające Zamawiającego do </w:t>
      </w:r>
      <w:r w:rsidRPr="0088082F">
        <w:rPr>
          <w:rFonts w:ascii="Verdana" w:hAnsi="Verdana"/>
          <w:bCs/>
          <w:color w:val="000000"/>
          <w:sz w:val="18"/>
          <w:szCs w:val="18"/>
        </w:rPr>
        <w:t>przebudowy sieci elektroenergetycznej w/w zakresie</w:t>
      </w:r>
    </w:p>
    <w:p w14:paraId="78261E73" w14:textId="5D017E56" w:rsidR="00C2698E" w:rsidRPr="00D6272A" w:rsidRDefault="00C2698E" w:rsidP="005776CB">
      <w:pPr>
        <w:numPr>
          <w:ilvl w:val="0"/>
          <w:numId w:val="18"/>
        </w:numPr>
        <w:spacing w:before="0" w:after="0"/>
      </w:pPr>
      <w:r w:rsidRPr="0088082F">
        <w:rPr>
          <w:rFonts w:ascii="Verdana" w:hAnsi="Verdana"/>
          <w:sz w:val="18"/>
          <w:szCs w:val="18"/>
        </w:rPr>
        <w:t xml:space="preserve">Rozwiązania techniczne, zastosowanie materiałów i urządzeń elektroenergetycznych winny być zgodne z obowiązującymi w PGE Dystrybucja S.A. Oddział Łódź standardami budowy urządzeń objętych w opracowaniu „Wytyczne do budowy systemów </w:t>
      </w:r>
      <w:r w:rsidRPr="0088082F">
        <w:rPr>
          <w:rFonts w:ascii="Verdana" w:hAnsi="Verdana"/>
          <w:sz w:val="18"/>
          <w:szCs w:val="18"/>
        </w:rPr>
        <w:lastRenderedPageBreak/>
        <w:t xml:space="preserve">elektroenergetycznych w PGE Dystrybucja S.A.” dostępne na stronie </w:t>
      </w:r>
      <w:hyperlink r:id="rId12" w:history="1">
        <w:r w:rsidR="00D6272A" w:rsidRPr="00D6272A">
          <w:rPr>
            <w:rFonts w:ascii="Verdana" w:hAnsi="Verdana"/>
            <w:sz w:val="18"/>
            <w:szCs w:val="18"/>
          </w:rPr>
          <w:t>https://pgedystrybucja.pl/uslugi-dystrybucyjne/dokumenty-do-pobrania</w:t>
        </w:r>
      </w:hyperlink>
      <w:r w:rsidR="00D6272A">
        <w:rPr>
          <w:rFonts w:ascii="Verdana" w:hAnsi="Verdana"/>
          <w:sz w:val="18"/>
          <w:szCs w:val="18"/>
        </w:rPr>
        <w:t xml:space="preserve"> </w:t>
      </w:r>
      <w:r w:rsidR="008954EC" w:rsidRPr="00D6272A">
        <w:t xml:space="preserve"> </w:t>
      </w:r>
    </w:p>
    <w:p w14:paraId="696B14A4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r w:rsidRPr="0088082F">
        <w:rPr>
          <w:rFonts w:ascii="Verdana" w:hAnsi="Verdana"/>
          <w:b/>
          <w:sz w:val="18"/>
          <w:szCs w:val="18"/>
        </w:rPr>
        <w:t>Zakres dokumentacji projektowej</w:t>
      </w:r>
      <w:bookmarkEnd w:id="2"/>
    </w:p>
    <w:p w14:paraId="4C03C2F3" w14:textId="77777777" w:rsidR="00A71BDA" w:rsidRPr="0088082F" w:rsidRDefault="00A71BDA" w:rsidP="00A71BDA">
      <w:pPr>
        <w:ind w:left="0" w:firstLine="426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Zamówienie w zakresie dokumentacji projektowej obejmuje w szczególności:</w:t>
      </w:r>
    </w:p>
    <w:p w14:paraId="475AC948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Uzyskanie przez Wykonawcę kompletu niezbędnych map, podkładów i inwentaryzacji geodezyjnej oraz ich aktualizacji.</w:t>
      </w:r>
    </w:p>
    <w:p w14:paraId="00E8A34E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Uzyskanie w zakresie każdej nieruchomości, na której zlokalizowane są urządzenia elektroenergetyczne w zakresie niezbędnym do wykonania zadania, aktualnego wypisu z ewidencji gruntów i sprawdzenie wypisu poprzez porównanie z zapisami Ksiąg Wieczystych. Sporządzenie wykazu właścicieli gruntów, na których zlokalizowane są urządzenia elektroenergetyczne w zakresie niezbędnym do wykonania zadania.</w:t>
      </w:r>
    </w:p>
    <w:p w14:paraId="77CD9A22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Przygotowanie z opisem, wypełnienie oraz podpisanie wszystkich wniosków w imieniu Zamawiającego do urzędów administracji państwowej, terytorialnej i  terenowej o wydanie wszystkich decyzji związanych z wykonywaniem dokumentacji projektowej oraz udzielenie wszelkich wyjaśnień w Urzędach Administracyjnych (w tym również reprezentowanie Zamawiającego w postępowaniach administracyjnych i sądowych), a dotyczących w/w wniosków. </w:t>
      </w:r>
    </w:p>
    <w:p w14:paraId="259F1067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Pokrycie wszelkich opłat wynikających z obowiązujących przepisów związanych z uzyskaniem dokumentacji prawnej.</w:t>
      </w:r>
    </w:p>
    <w:p w14:paraId="6244FCC8" w14:textId="77777777" w:rsidR="00C2698E" w:rsidRPr="0088082F" w:rsidRDefault="00C2698E" w:rsidP="005776CB">
      <w:pPr>
        <w:widowControl w:val="0"/>
        <w:numPr>
          <w:ilvl w:val="0"/>
          <w:numId w:val="15"/>
        </w:numPr>
        <w:spacing w:before="0" w:after="0"/>
        <w:outlineLvl w:val="3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Calibri"/>
          <w:sz w:val="18"/>
          <w:szCs w:val="18"/>
        </w:rPr>
        <w:t xml:space="preserve">Opracowanie </w:t>
      </w:r>
      <w:r w:rsidR="009C5DE8" w:rsidRPr="0088082F">
        <w:rPr>
          <w:rFonts w:ascii="Verdana" w:hAnsi="Verdana" w:cs="Calibri"/>
          <w:sz w:val="18"/>
          <w:szCs w:val="18"/>
        </w:rPr>
        <w:t>dokumentacji techniczno-prawnej</w:t>
      </w:r>
    </w:p>
    <w:p w14:paraId="0BA27BCC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Dokumentacja projektowa będzie przedłożona Zamawiającemu do uzgodnień i akceptacji. Uzgodnienie przez Zamawiającego dokumentacji nie zwalnia Wykonawcy od zrealizowania zakresu prac zgodnie z wiedzą techniczną.</w:t>
      </w:r>
    </w:p>
    <w:p w14:paraId="7373ED3D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Dokumentacja projektowa musi być uzgodniona przez Zamawiającego przed zgłoszeniem wykonania robót budowlano – montażowych i ich rozpoczęciem.</w:t>
      </w:r>
    </w:p>
    <w:p w14:paraId="41613CD7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budowie realizowanej według wykonanej przez siebie dokumentacji projektowej, w zakresie czynności wynikających z Prawa Budowlanego</w:t>
      </w:r>
    </w:p>
    <w:p w14:paraId="4A67CB5D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Uzyskanie prawomocnego pozwolenia na budowę lub niezakwestionowanego </w:t>
      </w:r>
      <w:r w:rsidRPr="0088082F">
        <w:rPr>
          <w:rFonts w:ascii="Verdana" w:hAnsi="Verdana"/>
          <w:color w:val="000000"/>
          <w:sz w:val="18"/>
          <w:szCs w:val="18"/>
          <w:u w:val="single"/>
        </w:rPr>
        <w:t>zgłoszenia robót do Starostwa Powiatowego</w:t>
      </w:r>
      <w:r w:rsidRPr="0088082F">
        <w:rPr>
          <w:rFonts w:ascii="Verdana" w:hAnsi="Verdana"/>
          <w:color w:val="000000"/>
          <w:sz w:val="18"/>
          <w:szCs w:val="18"/>
        </w:rPr>
        <w:t>.</w:t>
      </w:r>
    </w:p>
    <w:p w14:paraId="0AF17EAA" w14:textId="77777777" w:rsidR="00A71BDA" w:rsidRPr="0088082F" w:rsidRDefault="00A71BDA" w:rsidP="005776CB">
      <w:pPr>
        <w:widowControl w:val="0"/>
        <w:numPr>
          <w:ilvl w:val="0"/>
          <w:numId w:val="15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 xml:space="preserve">W dokumentacji  projektowej  utrzymać zgodność  nadanych </w:t>
      </w:r>
      <w:proofErr w:type="spellStart"/>
      <w:r w:rsidRPr="0088082F">
        <w:rPr>
          <w:rFonts w:ascii="Verdana" w:hAnsi="Verdana"/>
          <w:color w:val="000000"/>
          <w:sz w:val="18"/>
          <w:szCs w:val="18"/>
        </w:rPr>
        <w:t>oznakowań</w:t>
      </w:r>
      <w:proofErr w:type="spellEnd"/>
      <w:r w:rsidRPr="0088082F">
        <w:rPr>
          <w:rFonts w:ascii="Verdana" w:hAnsi="Verdana"/>
          <w:color w:val="000000"/>
          <w:sz w:val="18"/>
          <w:szCs w:val="18"/>
        </w:rPr>
        <w:t>, opisów,  relacji, identyfikujących urządzenia w terenie.</w:t>
      </w:r>
    </w:p>
    <w:p w14:paraId="6D94E4FF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3" w:name="_Toc312846240"/>
      <w:r w:rsidRPr="0088082F">
        <w:rPr>
          <w:rFonts w:ascii="Verdana" w:hAnsi="Verdana"/>
          <w:b/>
          <w:sz w:val="18"/>
          <w:szCs w:val="18"/>
        </w:rPr>
        <w:t>Nabywanie praw do nieruchomości</w:t>
      </w:r>
      <w:bookmarkEnd w:id="3"/>
    </w:p>
    <w:p w14:paraId="0421EF0B" w14:textId="77777777" w:rsidR="00F135BF" w:rsidRPr="0088082F" w:rsidRDefault="00F135BF" w:rsidP="00F135BF">
      <w:pPr>
        <w:pStyle w:val="Akapitzlist"/>
        <w:spacing w:before="0" w:after="0"/>
        <w:ind w:left="360" w:firstLine="0"/>
        <w:rPr>
          <w:rFonts w:ascii="Verdana" w:hAnsi="Verdana" w:cs="Calibri"/>
          <w:sz w:val="18"/>
          <w:szCs w:val="18"/>
        </w:rPr>
      </w:pPr>
      <w:bookmarkStart w:id="4" w:name="_Toc312846241"/>
      <w:r w:rsidRPr="0088082F">
        <w:rPr>
          <w:rFonts w:ascii="Verdana" w:hAnsi="Verdana" w:cs="Calibri"/>
          <w:sz w:val="18"/>
          <w:szCs w:val="18"/>
        </w:rPr>
        <w:t>Wykonawca zobowiązany jest do uzyskania, w imieniu i na rzecz Zamawiającego, praw do dysponowania nieruchomościami na cele budowlane oraz ich udostępnienia w celu budowy sieci i urządzeń energetycznych oraz ich późniejszej eksploatacji. W tym zakresie Wykonawca odpowiada za:</w:t>
      </w:r>
    </w:p>
    <w:p w14:paraId="24DC3BC2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Calibri"/>
          <w:sz w:val="18"/>
          <w:szCs w:val="18"/>
        </w:rPr>
        <w:t xml:space="preserve">przeprowadzenie </w:t>
      </w:r>
      <w:r w:rsidRPr="0088082F">
        <w:rPr>
          <w:rFonts w:ascii="Verdana" w:hAnsi="Verdana" w:cs="Arial"/>
          <w:sz w:val="18"/>
          <w:szCs w:val="18"/>
        </w:rPr>
        <w:t xml:space="preserve">negocjacji z właścicielami lub użytkownikami wieczystymi nieruchomości, których celem jest pozyskanie tytułu prawnego do nieruchomości lub – </w:t>
      </w:r>
      <w:r w:rsidRPr="0088082F">
        <w:rPr>
          <w:rFonts w:ascii="Verdana" w:hAnsi="Verdana" w:cs="Arial"/>
          <w:sz w:val="18"/>
          <w:szCs w:val="18"/>
        </w:rPr>
        <w:br/>
        <w:t xml:space="preserve">w razie takiej konieczności - przeprowadzenie rokowań poprzedzających wszczęcie postępowania administracyjnego w przedmiocie ograniczenia sposobu korzystania </w:t>
      </w:r>
      <w:r w:rsidRPr="0088082F">
        <w:rPr>
          <w:rFonts w:ascii="Verdana" w:hAnsi="Verdana" w:cs="Arial"/>
          <w:sz w:val="18"/>
          <w:szCs w:val="18"/>
        </w:rPr>
        <w:br/>
        <w:t xml:space="preserve">z nieruchomości na podstawy przepisów ustawy Ustawa z dnia 21 sierpnia 1997 r. </w:t>
      </w:r>
      <w:r w:rsidRPr="0088082F">
        <w:rPr>
          <w:rFonts w:ascii="Verdana" w:hAnsi="Verdana" w:cs="Arial"/>
          <w:sz w:val="18"/>
          <w:szCs w:val="18"/>
        </w:rPr>
        <w:br/>
        <w:t>o gospodarce nieruchomościami (</w:t>
      </w:r>
      <w:proofErr w:type="spellStart"/>
      <w:r w:rsidRPr="0088082F">
        <w:rPr>
          <w:rFonts w:ascii="Verdana" w:hAnsi="Verdana" w:cs="Arial"/>
          <w:sz w:val="18"/>
          <w:szCs w:val="18"/>
        </w:rPr>
        <w:t>t.j</w:t>
      </w:r>
      <w:proofErr w:type="spellEnd"/>
      <w:r w:rsidRPr="0088082F">
        <w:rPr>
          <w:rFonts w:ascii="Verdana" w:hAnsi="Verdana" w:cs="Arial"/>
          <w:sz w:val="18"/>
          <w:szCs w:val="18"/>
        </w:rPr>
        <w:t>. Dz. U. z 2024 r. poz. 1145),</w:t>
      </w:r>
    </w:p>
    <w:p w14:paraId="2FED553F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 xml:space="preserve">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</w:t>
      </w:r>
      <w:proofErr w:type="spellStart"/>
      <w:r w:rsidRPr="0088082F">
        <w:rPr>
          <w:rFonts w:ascii="Verdana" w:hAnsi="Verdana" w:cs="Arial"/>
          <w:sz w:val="18"/>
          <w:szCs w:val="18"/>
        </w:rPr>
        <w:t>przesyłu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, w oparciu o wzór porozumienia udostępniony przez Zamawiającego, </w:t>
      </w:r>
    </w:p>
    <w:p w14:paraId="3EEC2E93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>w przypadku braku uzgodnienia stanowiska  w toku negocjacji/rokowań – przeprowadzenie postępowań administracyjnych lub postępowań sądowych, w których celem jest pozyskanie trwałych tytułów do nieruchomości, gdy są one wymagane,</w:t>
      </w:r>
    </w:p>
    <w:p w14:paraId="05C38B55" w14:textId="77777777" w:rsidR="00F135BF" w:rsidRPr="0088082F" w:rsidRDefault="00F135BF" w:rsidP="00F135BF">
      <w:pPr>
        <w:pStyle w:val="Akapitzlist"/>
        <w:numPr>
          <w:ilvl w:val="0"/>
          <w:numId w:val="24"/>
        </w:numPr>
        <w:spacing w:before="0" w:after="0"/>
        <w:rPr>
          <w:rFonts w:ascii="Verdana" w:hAnsi="Verdana" w:cs="Calibri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lastRenderedPageBreak/>
        <w:t xml:space="preserve">zgromadzenie dokumentacji związanej z pozyskaniem tytułu prawnego do nieruchomości (w tym udokumentowanie przeprowadzonych negocjacji, kalkulacji dot. wysokości wynagrodzenia, zawartych we właściwej formie porozumień oraz umów).  </w:t>
      </w:r>
    </w:p>
    <w:p w14:paraId="39C4EBC2" w14:textId="77777777" w:rsidR="00F135BF" w:rsidRPr="0088082F" w:rsidRDefault="00F135BF" w:rsidP="00F135BF">
      <w:pPr>
        <w:ind w:left="720"/>
        <w:rPr>
          <w:rFonts w:ascii="Verdana" w:hAnsi="Verdana" w:cs="Arial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 xml:space="preserve">Dla inwestycji z zakresu sieci SN i </w:t>
      </w:r>
      <w:proofErr w:type="spellStart"/>
      <w:r w:rsidRPr="0088082F">
        <w:rPr>
          <w:rFonts w:ascii="Verdana" w:hAnsi="Verdana" w:cs="Arial"/>
          <w:sz w:val="18"/>
          <w:szCs w:val="18"/>
        </w:rPr>
        <w:t>nN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 Zamawiający wymaga pozyskania:</w:t>
      </w:r>
    </w:p>
    <w:p w14:paraId="52954DF0" w14:textId="77777777" w:rsidR="00F135BF" w:rsidRPr="0088082F" w:rsidRDefault="00F135BF" w:rsidP="00F135BF">
      <w:pPr>
        <w:numPr>
          <w:ilvl w:val="0"/>
          <w:numId w:val="23"/>
        </w:numPr>
        <w:spacing w:before="0" w:after="0"/>
        <w:ind w:left="1134" w:hanging="425"/>
        <w:rPr>
          <w:rFonts w:ascii="Verdana" w:hAnsi="Verdana" w:cs="Arial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>dla obiektów kubaturowych takich jak stacje SN/</w:t>
      </w:r>
      <w:proofErr w:type="spellStart"/>
      <w:r w:rsidRPr="0088082F">
        <w:rPr>
          <w:rFonts w:ascii="Verdana" w:hAnsi="Verdana" w:cs="Arial"/>
          <w:sz w:val="18"/>
          <w:szCs w:val="18"/>
        </w:rPr>
        <w:t>nN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 oraz złącza kablowe SN – trwałego tytułu do nieruchomości w postaci służebności </w:t>
      </w:r>
      <w:proofErr w:type="spellStart"/>
      <w:r w:rsidRPr="0088082F">
        <w:rPr>
          <w:rFonts w:ascii="Verdana" w:hAnsi="Verdana" w:cs="Arial"/>
          <w:sz w:val="18"/>
          <w:szCs w:val="18"/>
        </w:rPr>
        <w:t>przesyłu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 lub decyzji administracyjnie ograniczającej sposób korzystania z nieruchomości,</w:t>
      </w:r>
    </w:p>
    <w:p w14:paraId="44DBCF92" w14:textId="77777777" w:rsidR="00F135BF" w:rsidRPr="0088082F" w:rsidRDefault="00F135BF" w:rsidP="00F135BF">
      <w:pPr>
        <w:numPr>
          <w:ilvl w:val="0"/>
          <w:numId w:val="23"/>
        </w:numPr>
        <w:spacing w:before="0" w:after="0"/>
        <w:ind w:left="1134" w:hanging="425"/>
        <w:rPr>
          <w:rFonts w:ascii="Verdana" w:hAnsi="Verdana" w:cs="Arial"/>
          <w:sz w:val="18"/>
          <w:szCs w:val="18"/>
        </w:rPr>
      </w:pPr>
      <w:r w:rsidRPr="0088082F">
        <w:rPr>
          <w:rFonts w:ascii="Verdana" w:hAnsi="Verdana" w:cs="Arial"/>
          <w:sz w:val="18"/>
          <w:szCs w:val="18"/>
        </w:rPr>
        <w:t xml:space="preserve">dla obiektów liniowych SN i </w:t>
      </w:r>
      <w:proofErr w:type="spellStart"/>
      <w:r w:rsidRPr="0088082F">
        <w:rPr>
          <w:rFonts w:ascii="Verdana" w:hAnsi="Verdana" w:cs="Arial"/>
          <w:sz w:val="18"/>
          <w:szCs w:val="18"/>
        </w:rPr>
        <w:t>nN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 – trwałego tytułu do nieruchomości (</w:t>
      </w:r>
      <w:proofErr w:type="spellStart"/>
      <w:r w:rsidRPr="0088082F">
        <w:rPr>
          <w:rFonts w:ascii="Verdana" w:hAnsi="Verdana" w:cs="Arial"/>
          <w:sz w:val="18"/>
          <w:szCs w:val="18"/>
        </w:rPr>
        <w:t>j.w</w:t>
      </w:r>
      <w:proofErr w:type="spellEnd"/>
      <w:r w:rsidRPr="0088082F">
        <w:rPr>
          <w:rFonts w:ascii="Verdana" w:hAnsi="Verdana" w:cs="Arial"/>
          <w:sz w:val="18"/>
          <w:szCs w:val="18"/>
        </w:rPr>
        <w:t xml:space="preserve">.) lub umowy </w:t>
      </w:r>
      <w:r w:rsidRPr="0088082F">
        <w:rPr>
          <w:rFonts w:ascii="Verdana" w:hAnsi="Verdana" w:cs="Arial"/>
          <w:sz w:val="18"/>
          <w:szCs w:val="18"/>
        </w:rPr>
        <w:br/>
        <w:t>z właścicielami/użytkownikami wieczystymi nieruchomości.</w:t>
      </w:r>
    </w:p>
    <w:p w14:paraId="3FB6F6A5" w14:textId="77777777" w:rsidR="00C2698E" w:rsidRPr="0088082F" w:rsidRDefault="00F135BF" w:rsidP="00F135BF">
      <w:pPr>
        <w:widowControl w:val="0"/>
        <w:ind w:left="357" w:firstLine="0"/>
        <w:outlineLvl w:val="3"/>
        <w:rPr>
          <w:rFonts w:ascii="Verdana" w:hAnsi="Verdana" w:cstheme="minorHAnsi"/>
          <w:sz w:val="18"/>
          <w:szCs w:val="18"/>
          <w:u w:val="single"/>
        </w:rPr>
      </w:pPr>
      <w:r w:rsidRPr="0088082F">
        <w:rPr>
          <w:rFonts w:ascii="Verdana" w:hAnsi="Verdana" w:cs="Arial"/>
          <w:sz w:val="18"/>
          <w:szCs w:val="18"/>
        </w:rPr>
        <w:t xml:space="preserve">Szczegółowe zasady pozyskiwania tytułu prawnego do nieruchomości określają </w:t>
      </w:r>
      <w:r w:rsidRPr="0088082F">
        <w:rPr>
          <w:rFonts w:ascii="Verdana" w:hAnsi="Verdana" w:cs="Arial"/>
          <w:i/>
          <w:sz w:val="18"/>
          <w:szCs w:val="18"/>
        </w:rPr>
        <w:t>Wytyczne dla opracowania dokumentacji projektowych w zakresie pozyskiwania tytułów prawnych do nieruchomości dla infrastruktury</w:t>
      </w:r>
      <w:r w:rsidRPr="0088082F">
        <w:rPr>
          <w:rFonts w:ascii="Verdana" w:hAnsi="Verdana" w:cs="Arial"/>
          <w:sz w:val="18"/>
          <w:szCs w:val="18"/>
        </w:rPr>
        <w:t xml:space="preserve">, które stanowią załącznik do dokumentacji zakupowej. </w:t>
      </w:r>
      <w:r w:rsidR="00C2698E" w:rsidRPr="0088082F">
        <w:rPr>
          <w:rFonts w:ascii="Verdana" w:hAnsi="Verdana" w:cstheme="minorHAnsi"/>
          <w:sz w:val="18"/>
          <w:szCs w:val="18"/>
        </w:rPr>
        <w:t xml:space="preserve"> </w:t>
      </w:r>
    </w:p>
    <w:p w14:paraId="6920F347" w14:textId="77777777" w:rsidR="00A71BDA" w:rsidRPr="0088082F" w:rsidRDefault="00A71BDA" w:rsidP="00A71BDA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r w:rsidRPr="0088082F">
        <w:rPr>
          <w:rFonts w:ascii="Verdana" w:hAnsi="Verdana"/>
          <w:b/>
          <w:sz w:val="18"/>
          <w:szCs w:val="18"/>
        </w:rPr>
        <w:t xml:space="preserve">Forma dokumentacji projektowej </w:t>
      </w:r>
      <w:bookmarkEnd w:id="4"/>
    </w:p>
    <w:p w14:paraId="3021D4BE" w14:textId="77777777" w:rsidR="00A71BDA" w:rsidRPr="0088082F" w:rsidRDefault="00A71BDA" w:rsidP="005776CB">
      <w:pPr>
        <w:widowControl w:val="0"/>
        <w:numPr>
          <w:ilvl w:val="0"/>
          <w:numId w:val="17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88082F">
        <w:rPr>
          <w:rFonts w:ascii="Verdana" w:hAnsi="Verdana"/>
          <w:color w:val="000000"/>
          <w:sz w:val="18"/>
          <w:szCs w:val="18"/>
        </w:rPr>
        <w:t>Wszelką dokumentację należy sporządzić w języku polskim.</w:t>
      </w:r>
    </w:p>
    <w:p w14:paraId="1CEB50B9" w14:textId="77777777" w:rsidR="00A71BDA" w:rsidRPr="0088082F" w:rsidRDefault="00A71BDA" w:rsidP="005776CB">
      <w:pPr>
        <w:widowControl w:val="0"/>
        <w:numPr>
          <w:ilvl w:val="0"/>
          <w:numId w:val="17"/>
        </w:numPr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88082F">
        <w:rPr>
          <w:rFonts w:ascii="Verdana" w:hAnsi="Verdana" w:cstheme="minorHAnsi"/>
          <w:color w:val="000000" w:themeColor="text1"/>
          <w:sz w:val="18"/>
          <w:szCs w:val="18"/>
        </w:rPr>
        <w:t>Dokumentację projektową należy sporządzić w formie papierowej w ilości</w:t>
      </w:r>
      <w:r w:rsidR="002E275F" w:rsidRPr="0088082F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umowy, której wzór jest załącznikiem do </w:t>
      </w:r>
      <w:r w:rsidR="00F15803" w:rsidRPr="0088082F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376C9B" w:rsidRPr="0088082F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88082F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A847891" w14:textId="77777777" w:rsidR="00C2698E" w:rsidRPr="0088082F" w:rsidRDefault="00C2698E" w:rsidP="005776CB">
      <w:pPr>
        <w:pStyle w:val="Styl1"/>
        <w:numPr>
          <w:ilvl w:val="0"/>
          <w:numId w:val="17"/>
        </w:numPr>
        <w:adjustRightInd/>
        <w:textAlignment w:val="auto"/>
        <w:outlineLvl w:val="3"/>
        <w:rPr>
          <w:rFonts w:ascii="Verdana" w:hAnsi="Verdana" w:cstheme="minorHAnsi"/>
          <w:b w:val="0"/>
          <w:sz w:val="18"/>
          <w:szCs w:val="18"/>
        </w:rPr>
      </w:pPr>
      <w:r w:rsidRPr="0088082F">
        <w:rPr>
          <w:rFonts w:ascii="Verdana" w:hAnsi="Verdana" w:cstheme="minorHAnsi"/>
          <w:b w:val="0"/>
          <w:sz w:val="18"/>
          <w:szCs w:val="18"/>
        </w:rPr>
        <w:t>W</w:t>
      </w:r>
      <w:r w:rsidRPr="0088082F">
        <w:rPr>
          <w:rFonts w:ascii="Verdana" w:hAnsi="Verdana" w:cstheme="minorHAnsi"/>
          <w:b w:val="0"/>
          <w:sz w:val="18"/>
          <w:szCs w:val="18"/>
          <w:lang w:val="pl-PL"/>
        </w:rPr>
        <w:t xml:space="preserve"> </w:t>
      </w:r>
      <w:r w:rsidRPr="0088082F">
        <w:rPr>
          <w:rFonts w:ascii="Verdana" w:hAnsi="Verdana" w:cstheme="minorHAnsi"/>
          <w:b w:val="0"/>
          <w:sz w:val="18"/>
          <w:szCs w:val="18"/>
        </w:rPr>
        <w:t xml:space="preserve">przekazanych dla Zamawiającego dokumentacjach winny znajdować się oryginały prawomocnych uzgodnień i decyzji wymaganych przepisami prawa oraz </w:t>
      </w:r>
      <w:r w:rsidRPr="0088082F">
        <w:rPr>
          <w:rFonts w:ascii="Verdana" w:eastAsia="SimSun" w:hAnsi="Verdana" w:cstheme="minorHAnsi"/>
          <w:b w:val="0"/>
          <w:sz w:val="18"/>
          <w:szCs w:val="18"/>
        </w:rPr>
        <w:t>zgody (w formie odpowiednich dokumentów) właścicieli, użytkowników działek na których zlokalizowane są ww. urządzenia.</w:t>
      </w:r>
    </w:p>
    <w:p w14:paraId="1711FE5D" w14:textId="77777777" w:rsidR="001B67E1" w:rsidRPr="0088082F" w:rsidRDefault="001B67E1" w:rsidP="000D65D8">
      <w:pPr>
        <w:pStyle w:val="Nagwek1"/>
        <w:rPr>
          <w:rFonts w:ascii="Verdana" w:hAnsi="Verdana"/>
          <w:sz w:val="18"/>
          <w:szCs w:val="18"/>
          <w:lang w:val="pl-PL"/>
        </w:rPr>
      </w:pPr>
      <w:r w:rsidRPr="0088082F">
        <w:rPr>
          <w:rFonts w:ascii="Verdana" w:hAnsi="Verdana"/>
          <w:sz w:val="18"/>
          <w:szCs w:val="18"/>
          <w:lang w:val="pl-PL"/>
        </w:rPr>
        <w:t>Wymagania techniczne:</w:t>
      </w:r>
    </w:p>
    <w:p w14:paraId="2857E54B" w14:textId="77777777" w:rsidR="000D65D8" w:rsidRPr="0088082F" w:rsidRDefault="000D65D8" w:rsidP="00933BEE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 xml:space="preserve">Wymagania dla </w:t>
      </w:r>
      <w:r w:rsidRPr="0088082F">
        <w:rPr>
          <w:rFonts w:ascii="Verdana" w:hAnsi="Verdana"/>
          <w:b/>
          <w:color w:val="auto"/>
          <w:sz w:val="18"/>
          <w:szCs w:val="18"/>
          <w:lang w:val="pl-PL"/>
        </w:rPr>
        <w:t>projektowanych urządzeń</w:t>
      </w:r>
      <w:r w:rsidRPr="0088082F">
        <w:rPr>
          <w:rFonts w:ascii="Verdana" w:hAnsi="Verdana"/>
          <w:b/>
          <w:color w:val="auto"/>
          <w:sz w:val="18"/>
          <w:szCs w:val="18"/>
        </w:rPr>
        <w:t>:</w:t>
      </w:r>
    </w:p>
    <w:p w14:paraId="4F0427DE" w14:textId="77777777" w:rsidR="00112AF8" w:rsidRPr="0088082F" w:rsidRDefault="000D65D8" w:rsidP="000D65D8">
      <w:pPr>
        <w:ind w:left="357" w:firstLine="219"/>
        <w:rPr>
          <w:rFonts w:ascii="Verdana" w:hAnsi="Verdana" w:cstheme="minorHAnsi"/>
          <w:i/>
          <w:sz w:val="18"/>
          <w:szCs w:val="18"/>
          <w:lang w:eastAsia="x-none"/>
        </w:rPr>
      </w:pPr>
      <w:r w:rsidRPr="0088082F">
        <w:rPr>
          <w:rFonts w:ascii="Verdana" w:hAnsi="Verdana" w:cstheme="minorHAnsi"/>
          <w:sz w:val="18"/>
          <w:szCs w:val="18"/>
          <w:lang w:val="x-none" w:eastAsia="x-none"/>
        </w:rPr>
        <w:t>Parametry projektowanych urządzeń muszą być zgodne ze standardami przyjętymi w PGE D</w:t>
      </w:r>
      <w:r w:rsidR="00EA57A9"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ystrybucja.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Standardy te zostały określone w </w:t>
      </w:r>
      <w:r w:rsidRPr="0088082F">
        <w:rPr>
          <w:rFonts w:ascii="Verdana" w:hAnsi="Verdana" w:cstheme="minorHAnsi"/>
          <w:i/>
          <w:sz w:val="18"/>
          <w:szCs w:val="18"/>
          <w:lang w:val="x-none" w:eastAsia="x-none"/>
        </w:rPr>
        <w:t>„Wytycznych do budowy systemów energetycznych w PGE Dystrybucja S.A.”</w:t>
      </w:r>
      <w:r w:rsidRPr="0088082F">
        <w:rPr>
          <w:rFonts w:ascii="Verdana" w:hAnsi="Verdana" w:cstheme="minorHAnsi"/>
          <w:i/>
          <w:sz w:val="18"/>
          <w:szCs w:val="18"/>
          <w:lang w:eastAsia="x-none"/>
        </w:rPr>
        <w:t>.</w:t>
      </w:r>
    </w:p>
    <w:p w14:paraId="6D7A3D46" w14:textId="0A1E8572" w:rsidR="00AA13C3" w:rsidRPr="0088082F" w:rsidRDefault="00AA13C3" w:rsidP="00AA13C3">
      <w:pPr>
        <w:ind w:left="357" w:firstLine="219"/>
        <w:rPr>
          <w:rFonts w:ascii="Verdana" w:hAnsi="Verdana" w:cstheme="minorHAnsi"/>
          <w:sz w:val="18"/>
          <w:szCs w:val="18"/>
          <w:lang w:val="x-none" w:eastAsia="x-none"/>
        </w:rPr>
      </w:pPr>
      <w:r w:rsidRPr="0088082F">
        <w:rPr>
          <w:rFonts w:ascii="Verdana" w:hAnsi="Verdana" w:cstheme="minorHAnsi"/>
          <w:sz w:val="18"/>
          <w:szCs w:val="18"/>
          <w:lang w:val="x-none" w:eastAsia="x-none"/>
        </w:rPr>
        <w:t>Linia kablowa SN winna być zaprojektowana z żyłą powrotną miedzianą o przekroju 25 mm</w:t>
      </w:r>
      <w:r w:rsidRPr="0088082F">
        <w:rPr>
          <w:rFonts w:ascii="Verdana" w:hAnsi="Verdana" w:cstheme="minorHAnsi"/>
          <w:sz w:val="18"/>
          <w:szCs w:val="18"/>
          <w:vertAlign w:val="superscript"/>
          <w:lang w:val="x-none" w:eastAsia="x-none"/>
        </w:rPr>
        <w:t>2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,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br/>
        <w:t>co jest zgodne z treścią Wytycznych do budowy systemów elektroenergetycznych w PGE Dystrybucja S.A. w tomie pn. „Linie kablowe średniego napięcia – tom 4 – SUPLEMENT DO TOM 4”, o ile nie zachodzi szczególne uwarunkowanie techniczne do zastosowania większego przekroju opisane w „wytycznych”.</w:t>
      </w:r>
    </w:p>
    <w:p w14:paraId="058D872A" w14:textId="77777777" w:rsidR="00C2698E" w:rsidRPr="0088082F" w:rsidRDefault="00AA13C3" w:rsidP="00445C42">
      <w:pPr>
        <w:ind w:left="357" w:firstLine="219"/>
        <w:rPr>
          <w:rFonts w:ascii="Verdana" w:hAnsi="Verdana" w:cstheme="minorHAnsi"/>
          <w:sz w:val="18"/>
          <w:szCs w:val="18"/>
          <w:lang w:val="x-none" w:eastAsia="x-none"/>
        </w:rPr>
      </w:pPr>
      <w:r w:rsidRPr="0088082F">
        <w:rPr>
          <w:rFonts w:ascii="Verdana" w:hAnsi="Verdana" w:cstheme="minorHAnsi"/>
          <w:sz w:val="18"/>
          <w:szCs w:val="18"/>
          <w:lang w:eastAsia="x-none"/>
        </w:rPr>
        <w:t>W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przypadku </w:t>
      </w:r>
      <w:r w:rsidRPr="0088082F">
        <w:rPr>
          <w:rFonts w:ascii="Verdana" w:hAnsi="Verdana" w:cstheme="minorHAnsi"/>
          <w:sz w:val="18"/>
          <w:szCs w:val="18"/>
          <w:lang w:eastAsia="x-none"/>
        </w:rPr>
        <w:t xml:space="preserve">gdy opracowanie dokumentacji projektowej obejmuje swym zakresem budowę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stacji </w:t>
      </w:r>
      <w:r w:rsidRPr="0088082F">
        <w:rPr>
          <w:rFonts w:ascii="Verdana" w:hAnsi="Verdana" w:cstheme="minorHAnsi"/>
          <w:sz w:val="18"/>
          <w:szCs w:val="18"/>
          <w:lang w:eastAsia="x-none"/>
        </w:rPr>
        <w:t xml:space="preserve">wnętrzowej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>SN/</w:t>
      </w:r>
      <w:proofErr w:type="spellStart"/>
      <w:r w:rsidRPr="0088082F">
        <w:rPr>
          <w:rFonts w:ascii="Verdana" w:hAnsi="Verdana" w:cstheme="minorHAnsi"/>
          <w:sz w:val="18"/>
          <w:szCs w:val="18"/>
          <w:lang w:val="x-none" w:eastAsia="x-none"/>
        </w:rPr>
        <w:t>nN</w:t>
      </w:r>
      <w:proofErr w:type="spellEnd"/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lub złącza SN</w:t>
      </w:r>
      <w:r w:rsidRPr="0088082F">
        <w:rPr>
          <w:rFonts w:ascii="Verdana" w:hAnsi="Verdana" w:cstheme="minorHAnsi"/>
          <w:sz w:val="18"/>
          <w:szCs w:val="18"/>
          <w:lang w:eastAsia="x-none"/>
        </w:rPr>
        <w:t>,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</w:t>
      </w:r>
      <w:r w:rsidRPr="0088082F">
        <w:rPr>
          <w:rFonts w:ascii="Verdana" w:hAnsi="Verdana" w:cstheme="minorHAnsi"/>
          <w:sz w:val="18"/>
          <w:szCs w:val="18"/>
          <w:lang w:eastAsia="x-none"/>
        </w:rPr>
        <w:t xml:space="preserve">wówczas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wyposażenie musi być zgodne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br/>
        <w:t xml:space="preserve">z treścią Wytycznych do budowy systemów elektroenergetycznych w PGE Dystrybucja S.A. </w:t>
      </w:r>
      <w:r w:rsidRPr="0088082F">
        <w:rPr>
          <w:rFonts w:ascii="Verdana" w:hAnsi="Verdana" w:cstheme="minorHAnsi"/>
          <w:sz w:val="18"/>
          <w:szCs w:val="18"/>
          <w:lang w:val="x-none" w:eastAsia="x-none"/>
        </w:rPr>
        <w:br/>
        <w:t>w tomie pn. „Standardy techniczne złączy kablowych SN w PGE Dystrybucja S.A.”, „Standardy techniczne stacji transformatorowych wnętrzowych SN/</w:t>
      </w:r>
      <w:proofErr w:type="spellStart"/>
      <w:r w:rsidRPr="0088082F">
        <w:rPr>
          <w:rFonts w:ascii="Verdana" w:hAnsi="Verdana" w:cstheme="minorHAnsi"/>
          <w:sz w:val="18"/>
          <w:szCs w:val="18"/>
          <w:lang w:val="x-none" w:eastAsia="x-none"/>
        </w:rPr>
        <w:t>nN</w:t>
      </w:r>
      <w:proofErr w:type="spellEnd"/>
      <w:r w:rsidRPr="0088082F">
        <w:rPr>
          <w:rFonts w:ascii="Verdana" w:hAnsi="Verdana" w:cstheme="minorHAnsi"/>
          <w:sz w:val="18"/>
          <w:szCs w:val="18"/>
          <w:lang w:val="x-none" w:eastAsia="x-none"/>
        </w:rPr>
        <w:t xml:space="preserve"> w PGE Dystrybucja S.A.”</w:t>
      </w:r>
    </w:p>
    <w:p w14:paraId="21871CEB" w14:textId="77777777" w:rsidR="00B45067" w:rsidRPr="0088082F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88082F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88082F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88082F">
        <w:rPr>
          <w:rFonts w:ascii="Verdana" w:hAnsi="Verdana"/>
          <w:b/>
          <w:color w:val="auto"/>
          <w:sz w:val="18"/>
          <w:szCs w:val="18"/>
        </w:rPr>
        <w:t>:</w:t>
      </w:r>
    </w:p>
    <w:p w14:paraId="576D21DC" w14:textId="295A81D2" w:rsidR="00112AF8" w:rsidRDefault="00112AF8" w:rsidP="005776CB">
      <w:pPr>
        <w:pStyle w:val="Akapitzlist"/>
        <w:numPr>
          <w:ilvl w:val="0"/>
          <w:numId w:val="9"/>
        </w:numPr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Maksymalny czas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odbiorców dla całej realizacji nie będzie trwał, łącznie w całym okresie wykonywania, nie dłużej niż: </w:t>
      </w:r>
      <w:r w:rsidR="002C56D3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16</w:t>
      </w:r>
      <w:r w:rsidRPr="0088082F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godzin</w:t>
      </w:r>
      <w:r w:rsidR="003B1B69" w:rsidRPr="0088082F">
        <w:rPr>
          <w:rFonts w:ascii="Verdana" w:hAnsi="Verdana"/>
          <w:b/>
          <w:bCs/>
          <w:sz w:val="18"/>
          <w:szCs w:val="18"/>
          <w:lang w:eastAsia="x-none"/>
        </w:rPr>
        <w:t>.</w:t>
      </w: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</w:t>
      </w:r>
    </w:p>
    <w:p w14:paraId="5996DA6C" w14:textId="77777777" w:rsidR="00D13A9C" w:rsidRDefault="00D13A9C" w:rsidP="00D13A9C">
      <w:pPr>
        <w:pStyle w:val="Akapitzlist"/>
        <w:spacing w:line="276" w:lineRule="auto"/>
        <w:ind w:left="1080" w:firstLine="0"/>
        <w:rPr>
          <w:rFonts w:asciiTheme="minorHAnsi" w:hAnsiTheme="minorHAnsi" w:cstheme="minorHAnsi"/>
          <w:sz w:val="22"/>
          <w:szCs w:val="22"/>
        </w:rPr>
      </w:pPr>
      <w:r w:rsidRPr="00D13A9C">
        <w:rPr>
          <w:rFonts w:asciiTheme="minorHAnsi" w:hAnsiTheme="minorHAnsi" w:cstheme="minorHAnsi"/>
          <w:sz w:val="22"/>
          <w:szCs w:val="22"/>
        </w:rPr>
        <w:t>W podziale na zadania:</w:t>
      </w:r>
    </w:p>
    <w:p w14:paraId="09AF9254" w14:textId="788AB3A3" w:rsidR="002C56D3" w:rsidRPr="00D13A9C" w:rsidRDefault="002C56D3" w:rsidP="002C56D3">
      <w:pPr>
        <w:pStyle w:val="Akapitzlist"/>
        <w:ind w:left="1080" w:firstLine="0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D13A9C">
        <w:rPr>
          <w:rFonts w:asciiTheme="minorHAnsi" w:hAnsiTheme="minorHAnsi" w:cstheme="minorHAnsi"/>
          <w:sz w:val="22"/>
          <w:szCs w:val="22"/>
        </w:rPr>
        <w:t xml:space="preserve">Zad. 1: </w:t>
      </w:r>
      <w:r w:rsidRPr="00D13A9C">
        <w:rPr>
          <w:rFonts w:asciiTheme="minorHAnsi" w:hAnsiTheme="minorHAnsi" w:cstheme="minorHAnsi"/>
          <w:b/>
          <w:color w:val="FF0000"/>
          <w:sz w:val="22"/>
          <w:szCs w:val="22"/>
        </w:rPr>
        <w:t>8 godzin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,</w:t>
      </w:r>
    </w:p>
    <w:p w14:paraId="5EB83397" w14:textId="64B36845" w:rsidR="00D13A9C" w:rsidRPr="002C56D3" w:rsidRDefault="002C56D3" w:rsidP="002C56D3">
      <w:pPr>
        <w:ind w:left="0" w:firstLine="0"/>
        <w:rPr>
          <w:rFonts w:asciiTheme="minorHAnsi" w:hAnsiTheme="minorHAnsi" w:cstheme="minorHAnsi"/>
          <w:b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="00D13A9C" w:rsidRPr="002C56D3">
        <w:rPr>
          <w:rFonts w:asciiTheme="minorHAnsi" w:hAnsiTheme="minorHAnsi" w:cstheme="minorHAnsi"/>
          <w:sz w:val="22"/>
          <w:szCs w:val="22"/>
        </w:rPr>
        <w:t xml:space="preserve">Zad. 2,3: </w:t>
      </w:r>
      <w:r w:rsidR="00D13A9C" w:rsidRPr="002C56D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8 godzin łącznie dla wszystkich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dwóch</w:t>
      </w:r>
      <w:r w:rsidR="00D13A9C" w:rsidRPr="002C56D3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zadań.</w:t>
      </w:r>
    </w:p>
    <w:p w14:paraId="10B8E17F" w14:textId="77777777" w:rsidR="0048169F" w:rsidRPr="0088082F" w:rsidRDefault="0048169F" w:rsidP="0048169F">
      <w:pPr>
        <w:widowControl w:val="0"/>
        <w:numPr>
          <w:ilvl w:val="0"/>
          <w:numId w:val="9"/>
        </w:numPr>
        <w:adjustRightInd w:val="0"/>
        <w:spacing w:before="60" w:after="60"/>
        <w:ind w:left="1134" w:hanging="425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eastAsia="x-none"/>
        </w:rPr>
        <w:t xml:space="preserve">Dla zadań związanych z przyłączaniem OZE do sieci SN, zostaje wprowadzony obowiązek podłączania nowych (ponownie przyłączanych) obiektów elektroenergetycznych do  sieci napowietrznej SN, obligatoryjnie w technice PPN. Podłączenie to będzie realizowane przez pracowników OŁD. </w:t>
      </w:r>
    </w:p>
    <w:p w14:paraId="1FAF802F" w14:textId="77777777" w:rsidR="0048169F" w:rsidRPr="0088082F" w:rsidRDefault="0048169F" w:rsidP="0048169F">
      <w:pPr>
        <w:pStyle w:val="Akapitzlist"/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W celu dotrzymania maksymalnych czasów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wyłączeń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dla Odbiorców, wykonawca zasili przewidziane do wyłączenia stacje transformatorowe 15/0,4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agregatami prądotwórczymi lub stacjami przewoźnymi z przerwą na czas ich podłączenia w systemie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samodopuszczeń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. Wykonawca jest zobowiązany do zabezpieczenia rezerwowego </w:t>
      </w:r>
      <w:r w:rsidRPr="0088082F">
        <w:rPr>
          <w:rFonts w:ascii="Verdana" w:hAnsi="Verdana"/>
          <w:bCs/>
          <w:sz w:val="18"/>
          <w:szCs w:val="18"/>
          <w:lang w:val="x-none" w:eastAsia="x-none"/>
        </w:rPr>
        <w:lastRenderedPageBreak/>
        <w:t xml:space="preserve">zasilania dla stacji transformatorowych 15/0,4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wskazanych poniżej przez Zamawiającego. </w:t>
      </w:r>
    </w:p>
    <w:p w14:paraId="2AD543A6" w14:textId="77777777" w:rsidR="0048169F" w:rsidRPr="0088082F" w:rsidRDefault="0048169F" w:rsidP="0048169F">
      <w:pPr>
        <w:pStyle w:val="Akapitzlist"/>
        <w:ind w:left="1080" w:firstLine="0"/>
        <w:rPr>
          <w:rFonts w:ascii="Verdana" w:hAnsi="Verdana"/>
          <w:bCs/>
          <w:sz w:val="18"/>
          <w:szCs w:val="18"/>
          <w:lang w:val="x-none" w:eastAsia="x-none"/>
        </w:rPr>
      </w:pPr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Stacje transformatorowe 15/0,4 </w:t>
      </w:r>
      <w:proofErr w:type="spellStart"/>
      <w:r w:rsidRPr="0088082F">
        <w:rPr>
          <w:rFonts w:ascii="Verdana" w:hAnsi="Verdana"/>
          <w:bCs/>
          <w:sz w:val="18"/>
          <w:szCs w:val="18"/>
          <w:lang w:val="x-none" w:eastAsia="x-none"/>
        </w:rPr>
        <w:t>kV</w:t>
      </w:r>
      <w:proofErr w:type="spellEnd"/>
      <w:r w:rsidRPr="0088082F">
        <w:rPr>
          <w:rFonts w:ascii="Verdana" w:hAnsi="Verdana"/>
          <w:bCs/>
          <w:sz w:val="18"/>
          <w:szCs w:val="18"/>
          <w:lang w:val="x-none" w:eastAsia="x-none"/>
        </w:rPr>
        <w:t xml:space="preserve"> wskazane przez Zamawiającego do zasilania jednostkami prądotwórczymi:</w:t>
      </w:r>
    </w:p>
    <w:p w14:paraId="01294676" w14:textId="6319E7E1" w:rsidR="00367C06" w:rsidRPr="00367C06" w:rsidRDefault="00367C06" w:rsidP="00367C06">
      <w:pPr>
        <w:pStyle w:val="Akapitzlist"/>
        <w:ind w:left="1080" w:firstLine="0"/>
        <w:rPr>
          <w:rFonts w:ascii="Verdana" w:hAnsi="Verdana"/>
          <w:bCs/>
          <w:color w:val="FF0000"/>
          <w:sz w:val="18"/>
          <w:szCs w:val="18"/>
          <w:lang w:val="x-none" w:eastAsia="x-none"/>
        </w:rPr>
      </w:pPr>
      <w:r>
        <w:rPr>
          <w:rFonts w:ascii="Verdana" w:hAnsi="Verdana"/>
          <w:bCs/>
          <w:color w:val="FF0000"/>
          <w:sz w:val="18"/>
          <w:szCs w:val="18"/>
          <w:lang w:val="x-none" w:eastAsia="x-none"/>
        </w:rPr>
        <w:t>-brak.</w:t>
      </w:r>
    </w:p>
    <w:p w14:paraId="77704FE6" w14:textId="77777777" w:rsidR="001929AC" w:rsidRPr="0088082F" w:rsidRDefault="001929AC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Zamawiający zobowiązuje Wykonawcę </w:t>
      </w:r>
      <w:r w:rsidRPr="0088082F">
        <w:rPr>
          <w:rFonts w:ascii="Verdana" w:hAnsi="Verdana"/>
          <w:sz w:val="18"/>
          <w:szCs w:val="18"/>
          <w:lang w:val="pl-PL"/>
        </w:rPr>
        <w:t>do złożenia</w:t>
      </w:r>
      <w:r w:rsidRPr="0088082F">
        <w:rPr>
          <w:rFonts w:ascii="Verdana" w:hAnsi="Verdana"/>
          <w:sz w:val="18"/>
          <w:szCs w:val="18"/>
        </w:rPr>
        <w:t xml:space="preserve"> w terminie </w:t>
      </w:r>
      <w:r w:rsidRPr="0088082F">
        <w:rPr>
          <w:rFonts w:ascii="Verdana" w:hAnsi="Verdana"/>
          <w:sz w:val="18"/>
          <w:szCs w:val="18"/>
          <w:lang w:val="pl-PL"/>
        </w:rPr>
        <w:t>10</w:t>
      </w:r>
      <w:r w:rsidRPr="0088082F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88082F">
        <w:rPr>
          <w:rFonts w:ascii="Verdana" w:hAnsi="Verdana"/>
          <w:sz w:val="18"/>
          <w:szCs w:val="18"/>
        </w:rPr>
        <w:t>wyłączeń</w:t>
      </w:r>
      <w:proofErr w:type="spellEnd"/>
      <w:r w:rsidRPr="0088082F">
        <w:rPr>
          <w:rFonts w:ascii="Verdana" w:hAnsi="Verdana"/>
          <w:sz w:val="18"/>
          <w:szCs w:val="18"/>
        </w:rPr>
        <w:t xml:space="preserve"> zgodnego ze złożoną ofertą (załączni</w:t>
      </w:r>
      <w:r w:rsidR="006C4C38" w:rsidRPr="0088082F">
        <w:rPr>
          <w:rFonts w:ascii="Verdana" w:hAnsi="Verdana"/>
          <w:sz w:val="18"/>
          <w:szCs w:val="18"/>
        </w:rPr>
        <w:t>k nr 1 do umowy)  i warunkami S</w:t>
      </w:r>
      <w:r w:rsidRPr="0088082F">
        <w:rPr>
          <w:rFonts w:ascii="Verdana" w:hAnsi="Verdana"/>
          <w:sz w:val="18"/>
          <w:szCs w:val="18"/>
        </w:rPr>
        <w:t>WZ</w:t>
      </w:r>
      <w:r w:rsidRPr="0088082F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88082F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2AB62F2E" w14:textId="77777777" w:rsidR="00920C89" w:rsidRPr="0088082F" w:rsidRDefault="00920C89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nN.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Prace winny być realizowane zgodnie technologiami zawartymi w „Instrukcji organizacji </w:t>
      </w:r>
      <w:r w:rsidRPr="0088082F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2A3CBEAB" w14:textId="77777777" w:rsidR="00920C89" w:rsidRPr="0088082F" w:rsidRDefault="00920C89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88082F">
        <w:rPr>
          <w:rFonts w:ascii="Verdana" w:hAnsi="Verdana"/>
          <w:sz w:val="18"/>
          <w:szCs w:val="18"/>
        </w:rPr>
        <w:t>samod</w:t>
      </w:r>
      <w:r w:rsidRPr="0088082F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88082F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88082F">
        <w:rPr>
          <w:rFonts w:ascii="Verdana" w:hAnsi="Verdana"/>
          <w:sz w:val="18"/>
          <w:szCs w:val="18"/>
          <w:lang w:val="pl-PL"/>
        </w:rPr>
        <w:t>zostały</w:t>
      </w:r>
      <w:r w:rsidRPr="0088082F">
        <w:rPr>
          <w:rFonts w:ascii="Verdana" w:hAnsi="Verdana"/>
          <w:sz w:val="18"/>
          <w:szCs w:val="18"/>
        </w:rPr>
        <w:t xml:space="preserve"> w „Instrukcji </w:t>
      </w:r>
      <w:r w:rsidRPr="0088082F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88082F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88082F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74541C" w:rsidRPr="0088082F">
        <w:rPr>
          <w:rFonts w:ascii="Verdana" w:hAnsi="Verdana"/>
          <w:sz w:val="18"/>
          <w:szCs w:val="18"/>
          <w:lang w:val="pl-PL"/>
        </w:rPr>
        <w:t>. w Oddział Łódź</w:t>
      </w:r>
      <w:r w:rsidRPr="0088082F">
        <w:rPr>
          <w:rFonts w:ascii="Verdana" w:hAnsi="Verdana"/>
          <w:sz w:val="18"/>
          <w:szCs w:val="18"/>
        </w:rPr>
        <w:t>”</w:t>
      </w:r>
    </w:p>
    <w:p w14:paraId="776B807B" w14:textId="77777777" w:rsidR="00920C89" w:rsidRPr="0088082F" w:rsidRDefault="00920C89" w:rsidP="005776CB">
      <w:pPr>
        <w:pStyle w:val="Styl2"/>
        <w:numPr>
          <w:ilvl w:val="0"/>
          <w:numId w:val="9"/>
        </w:numPr>
        <w:rPr>
          <w:rStyle w:val="Odwoaniedokomentarza"/>
          <w:rFonts w:ascii="Verdana" w:hAnsi="Verdana"/>
          <w:color w:val="000000" w:themeColor="text1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722CF122" w14:textId="77777777" w:rsidR="0084499D" w:rsidRPr="0088082F" w:rsidRDefault="00920C89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 xml:space="preserve">Na Wykonawcy spoczywa </w:t>
      </w:r>
      <w:r w:rsidRPr="0088082F">
        <w:rPr>
          <w:rFonts w:ascii="Verdana" w:hAnsi="Verdana"/>
          <w:sz w:val="18"/>
          <w:szCs w:val="18"/>
        </w:rPr>
        <w:t xml:space="preserve">obowiązek zakupu dziennika budowy i przekazania go do </w:t>
      </w:r>
      <w:r w:rsidRPr="0088082F">
        <w:rPr>
          <w:rFonts w:ascii="Verdana" w:hAnsi="Verdana"/>
          <w:sz w:val="18"/>
          <w:szCs w:val="18"/>
          <w:lang w:val="pl-PL"/>
        </w:rPr>
        <w:t>Zamawiającego</w:t>
      </w:r>
      <w:r w:rsidR="003E1EC7"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3E1EC7" w:rsidRPr="0088082F">
        <w:rPr>
          <w:rFonts w:ascii="Verdana" w:hAnsi="Verdana"/>
          <w:sz w:val="18"/>
          <w:szCs w:val="18"/>
        </w:rPr>
        <w:t>– jeżeli przedmiot prac tego wymaga</w:t>
      </w:r>
      <w:r w:rsidR="006E6D32" w:rsidRPr="0088082F">
        <w:rPr>
          <w:rFonts w:ascii="Verdana" w:hAnsi="Verdana"/>
          <w:sz w:val="18"/>
          <w:szCs w:val="18"/>
          <w:lang w:val="pl-PL"/>
        </w:rPr>
        <w:t>.</w:t>
      </w:r>
    </w:p>
    <w:p w14:paraId="412B8855" w14:textId="77777777" w:rsidR="0084499D" w:rsidRPr="0088082F" w:rsidRDefault="0084499D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88082F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88082F">
        <w:rPr>
          <w:rFonts w:ascii="Verdana" w:hAnsi="Verdana"/>
          <w:sz w:val="18"/>
          <w:szCs w:val="18"/>
        </w:rPr>
        <w:t xml:space="preserve">określa </w:t>
      </w:r>
      <w:r w:rsidRPr="0088082F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88082F">
        <w:rPr>
          <w:rFonts w:ascii="Verdana" w:hAnsi="Verdana"/>
          <w:sz w:val="18"/>
          <w:szCs w:val="18"/>
          <w:lang w:val="pl-PL"/>
        </w:rPr>
        <w:t xml:space="preserve"> do </w:t>
      </w:r>
      <w:r w:rsidR="00F15803" w:rsidRPr="0088082F">
        <w:rPr>
          <w:rFonts w:ascii="Verdana" w:hAnsi="Verdana"/>
          <w:i/>
          <w:sz w:val="18"/>
          <w:szCs w:val="18"/>
          <w:lang w:val="pl-PL"/>
        </w:rPr>
        <w:t>S</w:t>
      </w:r>
      <w:r w:rsidR="00376C9B" w:rsidRPr="0088082F">
        <w:rPr>
          <w:rFonts w:ascii="Verdana" w:hAnsi="Verdana"/>
          <w:i/>
          <w:sz w:val="18"/>
          <w:szCs w:val="18"/>
          <w:lang w:val="pl-PL"/>
        </w:rPr>
        <w:t>WZ</w:t>
      </w:r>
      <w:r w:rsidRPr="0088082F">
        <w:rPr>
          <w:rFonts w:ascii="Verdana" w:hAnsi="Verdana"/>
          <w:sz w:val="18"/>
          <w:szCs w:val="18"/>
          <w:lang w:val="pl-PL"/>
        </w:rPr>
        <w:t>.</w:t>
      </w:r>
    </w:p>
    <w:p w14:paraId="3E19FCC5" w14:textId="699E734C" w:rsidR="00A218DE" w:rsidRPr="0088082F" w:rsidRDefault="00A218DE" w:rsidP="005776CB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Osoby wykonując</w:t>
      </w:r>
      <w:r w:rsidRPr="0088082F">
        <w:rPr>
          <w:rFonts w:ascii="Verdana" w:hAnsi="Verdana"/>
          <w:sz w:val="18"/>
          <w:szCs w:val="18"/>
          <w:lang w:val="pl-PL"/>
        </w:rPr>
        <w:t>e</w:t>
      </w:r>
      <w:r w:rsidRPr="0088082F">
        <w:rPr>
          <w:rFonts w:ascii="Verdana" w:hAnsi="Verdana"/>
          <w:sz w:val="18"/>
          <w:szCs w:val="18"/>
        </w:rPr>
        <w:t xml:space="preserve"> prace przy urządzeniach elektroenergetycznych eksploatowanych przez PGE Dystrybucja S.A. Oddział Łódź winny posiadać upoważnienia podstawowe do wykonywania tych prac. Upoważnienie podstawowe nadawane jest osobie zatrudnionej przez firmę zewnętrzną przez </w:t>
      </w:r>
      <w:r w:rsidR="006F40E1">
        <w:rPr>
          <w:rFonts w:ascii="Verdana" w:hAnsi="Verdana"/>
          <w:sz w:val="18"/>
          <w:szCs w:val="18"/>
        </w:rPr>
        <w:t>Pracodawcę</w:t>
      </w:r>
      <w:r w:rsidRPr="0088082F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Osoby, które będą wykonywały prace na sieci PGE Dystrybucja S.A. muszą przestrzegać zasad zawartych w „Instrukcji organizacji bezpiecznej pracy przy urządzeniach energetycznych w PGE Dystrybucja S.A.”, „Instrukcji organizacji prac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3" w:history="1">
        <w:r w:rsidR="00D6272A" w:rsidRPr="00D6272A">
          <w:rPr>
            <w:rStyle w:val="Hipercze"/>
            <w:lang w:val="pl-PL"/>
          </w:rPr>
          <w:t>https://pgedystrybucja.pl/uslugi-dystrybucyjne/dokumenty-do-pobrania</w:t>
        </w:r>
      </w:hyperlink>
      <w:r w:rsidRPr="0088082F">
        <w:rPr>
          <w:rFonts w:ascii="Verdana" w:hAnsi="Verdana"/>
          <w:sz w:val="18"/>
          <w:szCs w:val="18"/>
          <w:lang w:val="pl-PL"/>
        </w:rPr>
        <w:t xml:space="preserve"> </w:t>
      </w:r>
    </w:p>
    <w:p w14:paraId="0602EDE2" w14:textId="77777777" w:rsidR="002D0F48" w:rsidRPr="0088082F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96CA230" w14:textId="571EC7E9" w:rsidR="007111DA" w:rsidRPr="0088082F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88082F">
        <w:rPr>
          <w:rFonts w:ascii="Verdana" w:hAnsi="Verdana"/>
          <w:sz w:val="18"/>
          <w:szCs w:val="18"/>
        </w:rPr>
        <w:t>Odbiory prac dokonywane są przez Zamawiającego</w:t>
      </w:r>
      <w:r w:rsidR="00E90392" w:rsidRPr="0088082F">
        <w:rPr>
          <w:rFonts w:ascii="Verdana" w:hAnsi="Verdana"/>
          <w:sz w:val="18"/>
          <w:szCs w:val="18"/>
        </w:rPr>
        <w:t xml:space="preserve"> zgodnie z „</w:t>
      </w:r>
      <w:r w:rsidR="00201B52" w:rsidRPr="0088082F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32137D" w:rsidRPr="0088082F">
        <w:rPr>
          <w:rFonts w:ascii="Verdana" w:hAnsi="Verdana"/>
          <w:bCs/>
          <w:iCs/>
          <w:sz w:val="18"/>
          <w:szCs w:val="18"/>
        </w:rPr>
        <w:t>w PGE Dystrybucja S.A.</w:t>
      </w:r>
      <w:r w:rsidR="0032137D" w:rsidRPr="0088082F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88082F">
        <w:rPr>
          <w:rFonts w:ascii="Verdana" w:hAnsi="Verdana"/>
          <w:sz w:val="18"/>
          <w:szCs w:val="18"/>
        </w:rPr>
        <w:t xml:space="preserve">która dostępna jest na stronie </w:t>
      </w:r>
      <w:hyperlink r:id="rId14" w:history="1">
        <w:r w:rsidR="00D6272A" w:rsidRPr="00D6272A">
          <w:rPr>
            <w:rStyle w:val="Hipercze"/>
            <w:lang w:val="pl-PL"/>
          </w:rPr>
          <w:t>https://pgedystrybucja.pl/uslugi-dystrybucyjne/dokumenty-do-pobrania</w:t>
        </w:r>
      </w:hyperlink>
      <w:r w:rsidR="005F0EE1"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3734DF" w:rsidRPr="0088082F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88082F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88082F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88082F">
        <w:rPr>
          <w:rFonts w:ascii="Verdana" w:hAnsi="Verdana"/>
          <w:sz w:val="18"/>
          <w:szCs w:val="18"/>
        </w:rPr>
        <w:t>robót budowlanych stanowiącej załącznik</w:t>
      </w:r>
      <w:r w:rsidR="006C4C38" w:rsidRPr="0088082F">
        <w:rPr>
          <w:rFonts w:ascii="Verdana" w:hAnsi="Verdana"/>
          <w:sz w:val="18"/>
          <w:szCs w:val="18"/>
          <w:lang w:val="pl-PL"/>
        </w:rPr>
        <w:t xml:space="preserve"> </w:t>
      </w:r>
      <w:r w:rsidR="000C4FFF" w:rsidRPr="0088082F">
        <w:rPr>
          <w:rFonts w:ascii="Verdana" w:hAnsi="Verdana"/>
          <w:sz w:val="18"/>
          <w:szCs w:val="18"/>
          <w:lang w:val="pl-PL"/>
        </w:rPr>
        <w:t xml:space="preserve">do </w:t>
      </w:r>
      <w:r w:rsidR="00F15803" w:rsidRPr="0088082F">
        <w:rPr>
          <w:rFonts w:ascii="Verdana" w:hAnsi="Verdana"/>
          <w:i/>
          <w:sz w:val="18"/>
          <w:szCs w:val="18"/>
          <w:lang w:val="pl-PL"/>
        </w:rPr>
        <w:t>S</w:t>
      </w:r>
      <w:r w:rsidR="00376C9B" w:rsidRPr="0088082F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88082F">
        <w:rPr>
          <w:rFonts w:ascii="Verdana" w:hAnsi="Verdana"/>
          <w:sz w:val="18"/>
          <w:szCs w:val="18"/>
          <w:lang w:val="pl-PL"/>
        </w:rPr>
        <w:t>.</w:t>
      </w:r>
    </w:p>
    <w:p w14:paraId="1796CFED" w14:textId="77777777" w:rsidR="002D0F48" w:rsidRPr="0088082F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88082F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0FB36B53" w14:textId="77777777" w:rsidR="002D0F48" w:rsidRPr="0088082F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712919C7" w14:textId="77777777" w:rsidR="002D0F48" w:rsidRPr="0088082F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Dokumentację projektową (projekt budowlany i projekt wykonawczy) z ewentualnymi zmianami na etapie realizacji.</w:t>
      </w:r>
    </w:p>
    <w:p w14:paraId="50CEE433" w14:textId="77777777" w:rsidR="002D0F48" w:rsidRPr="0088082F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Protokoły z przeprowadzonych pomiarów.</w:t>
      </w:r>
    </w:p>
    <w:p w14:paraId="2C154A93" w14:textId="77777777" w:rsidR="00D41BF7" w:rsidRPr="0088082F" w:rsidRDefault="00D41BF7" w:rsidP="00D41BF7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Inwentaryzację geodezyjną powykonawczą wraz ze szkicem wytyczenia i szkicem </w:t>
      </w:r>
      <w:r w:rsidRPr="0088082F">
        <w:rPr>
          <w:rFonts w:ascii="Verdana" w:hAnsi="Verdana"/>
          <w:sz w:val="18"/>
          <w:szCs w:val="18"/>
        </w:rPr>
        <w:lastRenderedPageBreak/>
        <w:t>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przebiegiem trasy obiektu inwentarzowego.</w:t>
      </w:r>
    </w:p>
    <w:p w14:paraId="47DABF45" w14:textId="77777777" w:rsidR="002D0F48" w:rsidRPr="0088082F" w:rsidRDefault="00D41BF7" w:rsidP="00D41BF7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Dokumentacja projektowa i powykonawcza przebiegu sieci wraz z atrybutami zinwentaryzowanych elementów stanowi integralną część dokumentacji i wymagana jest w plikach wektorowych z rozszerzeniem .</w:t>
      </w:r>
      <w:proofErr w:type="spellStart"/>
      <w:r w:rsidRPr="0088082F">
        <w:rPr>
          <w:rFonts w:ascii="Verdana" w:hAnsi="Verdana"/>
          <w:sz w:val="18"/>
          <w:szCs w:val="18"/>
        </w:rPr>
        <w:t>shp</w:t>
      </w:r>
      <w:proofErr w:type="spellEnd"/>
      <w:r w:rsidRPr="0088082F">
        <w:rPr>
          <w:rFonts w:ascii="Verdana" w:hAnsi="Verdana"/>
          <w:sz w:val="18"/>
          <w:szCs w:val="18"/>
        </w:rPr>
        <w:t xml:space="preserve"> dla inwentaryzowanych warstw w układach 2000 (pas 6,7), 1992(m), 1965 (strefa_1).</w:t>
      </w:r>
    </w:p>
    <w:p w14:paraId="2DE89A0D" w14:textId="77777777" w:rsidR="002D0F48" w:rsidRPr="0088082F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Kompletną dokumentację </w:t>
      </w:r>
      <w:proofErr w:type="spellStart"/>
      <w:r w:rsidRPr="0088082F">
        <w:rPr>
          <w:rFonts w:ascii="Verdana" w:hAnsi="Verdana"/>
          <w:sz w:val="18"/>
          <w:szCs w:val="18"/>
        </w:rPr>
        <w:t>prawno</w:t>
      </w:r>
      <w:proofErr w:type="spellEnd"/>
      <w:r w:rsidRPr="0088082F">
        <w:rPr>
          <w:rFonts w:ascii="Verdana" w:hAnsi="Verdana"/>
          <w:sz w:val="18"/>
          <w:szCs w:val="18"/>
        </w:rPr>
        <w:t xml:space="preserve"> - uzgodnieniową z oryginałami prawomocnych uzgodnień i decyzji wymaganych przepisami prawa. </w:t>
      </w:r>
    </w:p>
    <w:p w14:paraId="4F6AB259" w14:textId="77777777" w:rsidR="007E76DD" w:rsidRPr="0088082F" w:rsidRDefault="007E76DD" w:rsidP="007E76DD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>Dziennik Budowy (o ile jest wymagany przepisami)</w:t>
      </w:r>
    </w:p>
    <w:p w14:paraId="4B48E110" w14:textId="77777777" w:rsidR="007E76DD" w:rsidRPr="0088082F" w:rsidRDefault="00FA1A2A" w:rsidP="007E76DD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  <w:lang w:val="pl-PL"/>
        </w:rPr>
        <w:t>D</w:t>
      </w:r>
      <w:proofErr w:type="spellStart"/>
      <w:r w:rsidR="007E76DD" w:rsidRPr="0088082F">
        <w:rPr>
          <w:rFonts w:ascii="Verdana" w:hAnsi="Verdana"/>
          <w:sz w:val="18"/>
          <w:szCs w:val="18"/>
        </w:rPr>
        <w:t>okumenty</w:t>
      </w:r>
      <w:proofErr w:type="spellEnd"/>
      <w:r w:rsidR="007E76DD" w:rsidRPr="0088082F">
        <w:rPr>
          <w:rFonts w:ascii="Verdana" w:hAnsi="Verdana"/>
          <w:sz w:val="18"/>
          <w:szCs w:val="18"/>
        </w:rPr>
        <w:t xml:space="preserve"> dotyczące wyrobów budowlanych (materiałów i urządzeń) wbudowanych w obiekt potwierdzających ich projektowane właściwości użytkowe, charakterystyki techniczne i świadczące o legalnym wprowadzeniu ich do obrotu</w:t>
      </w:r>
    </w:p>
    <w:p w14:paraId="45EF0FC2" w14:textId="55A46A06" w:rsidR="00E2494B" w:rsidRPr="0088082F" w:rsidRDefault="000345BB" w:rsidP="005B48F6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88082F">
        <w:rPr>
          <w:rFonts w:ascii="Verdana" w:hAnsi="Verdana"/>
          <w:sz w:val="18"/>
          <w:szCs w:val="18"/>
        </w:rPr>
        <w:t xml:space="preserve">Wykaz nowych </w:t>
      </w:r>
      <w:proofErr w:type="spellStart"/>
      <w:r w:rsidRPr="0088082F">
        <w:rPr>
          <w:rFonts w:ascii="Verdana" w:hAnsi="Verdana"/>
          <w:sz w:val="18"/>
          <w:szCs w:val="18"/>
        </w:rPr>
        <w:t>przyporządkowań</w:t>
      </w:r>
      <w:proofErr w:type="spellEnd"/>
      <w:r w:rsidRPr="0088082F">
        <w:rPr>
          <w:rFonts w:ascii="Verdana" w:hAnsi="Verdana"/>
          <w:sz w:val="18"/>
          <w:szCs w:val="18"/>
        </w:rPr>
        <w:t xml:space="preserve"> odbiorców do stacji po podziale sieci wraz </w:t>
      </w:r>
      <w:r w:rsidR="000C4FFF" w:rsidRPr="0088082F">
        <w:rPr>
          <w:rFonts w:ascii="Verdana" w:hAnsi="Verdana"/>
          <w:sz w:val="18"/>
          <w:szCs w:val="18"/>
          <w:lang w:val="pl-PL"/>
        </w:rPr>
        <w:br/>
      </w:r>
      <w:r w:rsidRPr="0088082F">
        <w:rPr>
          <w:rFonts w:ascii="Verdana" w:hAnsi="Verdana"/>
          <w:sz w:val="18"/>
          <w:szCs w:val="18"/>
        </w:rPr>
        <w:t>z ewentualnymi zmianami sposobu ich zasilania</w:t>
      </w:r>
      <w:r w:rsidR="007A35FA">
        <w:rPr>
          <w:rFonts w:ascii="Verdana" w:hAnsi="Verdana"/>
          <w:sz w:val="18"/>
          <w:szCs w:val="18"/>
        </w:rPr>
        <w:t xml:space="preserve"> </w:t>
      </w:r>
    </w:p>
    <w:sectPr w:rsidR="00E2494B" w:rsidRPr="0088082F" w:rsidSect="00EA6F0C">
      <w:headerReference w:type="default" r:id="rId15"/>
      <w:footerReference w:type="default" r:id="rId16"/>
      <w:type w:val="continuous"/>
      <w:pgSz w:w="11907" w:h="16840" w:code="9"/>
      <w:pgMar w:top="967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9C37" w14:textId="77777777" w:rsidR="00D2002A" w:rsidRDefault="00D2002A">
      <w:r>
        <w:separator/>
      </w:r>
    </w:p>
  </w:endnote>
  <w:endnote w:type="continuationSeparator" w:id="0">
    <w:p w14:paraId="3E9B34AD" w14:textId="77777777" w:rsidR="00D2002A" w:rsidRDefault="00D2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47C4" w14:textId="17D1305D" w:rsidR="001E1B00" w:rsidRDefault="001E1B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D03BC">
      <w:rPr>
        <w:noProof/>
      </w:rPr>
      <w:t>4</w:t>
    </w:r>
    <w:r>
      <w:fldChar w:fldCharType="end"/>
    </w:r>
  </w:p>
  <w:p w14:paraId="5E320949" w14:textId="77777777" w:rsidR="001E1B00" w:rsidRDefault="001E1B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75A9" w14:textId="77777777" w:rsidR="00D2002A" w:rsidRDefault="00D2002A">
      <w:r>
        <w:separator/>
      </w:r>
    </w:p>
  </w:footnote>
  <w:footnote w:type="continuationSeparator" w:id="0">
    <w:p w14:paraId="7D15B7B7" w14:textId="77777777" w:rsidR="00D2002A" w:rsidRDefault="00D20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88082F" w:rsidRPr="006B2C28" w14:paraId="73196AD6" w14:textId="77777777" w:rsidTr="00282DEE">
      <w:trPr>
        <w:trHeight w:val="1140"/>
      </w:trPr>
      <w:tc>
        <w:tcPr>
          <w:tcW w:w="6119" w:type="dxa"/>
          <w:vAlign w:val="center"/>
        </w:tcPr>
        <w:p w14:paraId="69946D30" w14:textId="77777777" w:rsidR="0088082F" w:rsidRPr="006E100D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E2DC458" w14:textId="77777777" w:rsidR="0088082F" w:rsidRPr="006E100D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3CD2521D" w14:textId="2E65E9A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4860E1">
            <w:rPr>
              <w:rFonts w:asciiTheme="majorHAnsi" w:hAnsiTheme="majorHAnsi"/>
              <w:color w:val="000000" w:themeColor="text1"/>
              <w:sz w:val="14"/>
              <w:szCs w:val="18"/>
            </w:rPr>
            <w:t>01707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860E1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6BA4FCF9" w14:textId="7777777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389BF83" w14:textId="7777777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684E386" w14:textId="77777777" w:rsidR="0088082F" w:rsidRPr="006B2C28" w:rsidRDefault="0088082F" w:rsidP="0088082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8240" behindDoc="0" locked="0" layoutInCell="1" allowOverlap="1" wp14:anchorId="617AD19C" wp14:editId="3FC83D77">
                <wp:simplePos x="0" y="0"/>
                <wp:positionH relativeFrom="column">
                  <wp:posOffset>300355</wp:posOffset>
                </wp:positionH>
                <wp:positionV relativeFrom="page">
                  <wp:posOffset>-214630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DB0DAB0" w14:textId="2134BB80" w:rsidR="0074541C" w:rsidRPr="00C45C06" w:rsidRDefault="0088082F" w:rsidP="0088082F">
    <w:pPr>
      <w:pStyle w:val="Zanag2"/>
      <w:jc w:val="right"/>
      <w:rPr>
        <w:rFonts w:ascii="Calibri" w:hAnsi="Calibri" w:cs="Calibri"/>
        <w:caps w:val="0"/>
        <w:color w:val="7030A0"/>
        <w:sz w:val="24"/>
      </w:rPr>
    </w:pPr>
    <w:r w:rsidRPr="00FF6090">
      <w:rPr>
        <w:rFonts w:ascii="Verdana" w:eastAsia="Verdana" w:hAnsi="Verdana"/>
        <w:sz w:val="18"/>
        <w:szCs w:val="18"/>
      </w:rPr>
      <w:t>ZAŁĄCZNIK NR 1.7 DO SWZ – SPECYFIKACJA TECHNICZNA</w:t>
    </w:r>
    <w:r w:rsidR="004860E1">
      <w:rPr>
        <w:rFonts w:ascii="Verdana" w:eastAsia="Verdana" w:hAnsi="Verdana"/>
        <w:sz w:val="18"/>
        <w:szCs w:val="18"/>
      </w:rPr>
      <w:t xml:space="preserve"> cz.3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FED3B8B"/>
    <w:multiLevelType w:val="hybridMultilevel"/>
    <w:tmpl w:val="1E9EE040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8FC0BE7"/>
    <w:multiLevelType w:val="hybridMultilevel"/>
    <w:tmpl w:val="149CF916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49A6C336">
      <w:start w:val="1"/>
      <w:numFmt w:val="lowerLetter"/>
      <w:lvlText w:val="%4)"/>
      <w:lvlJc w:val="left"/>
      <w:pPr>
        <w:ind w:left="2628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8" w15:restartNumberingAfterBreak="0">
    <w:nsid w:val="392E699E"/>
    <w:multiLevelType w:val="hybridMultilevel"/>
    <w:tmpl w:val="EDBCC2D0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9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B9C6DB9"/>
    <w:multiLevelType w:val="hybridMultilevel"/>
    <w:tmpl w:val="3A52E74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5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6" w15:restartNumberingAfterBreak="0">
    <w:nsid w:val="50550559"/>
    <w:multiLevelType w:val="hybridMultilevel"/>
    <w:tmpl w:val="BB1CCD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57DB4588"/>
    <w:multiLevelType w:val="hybridMultilevel"/>
    <w:tmpl w:val="7DEC25B6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9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65B0272"/>
    <w:multiLevelType w:val="multilevel"/>
    <w:tmpl w:val="7E842A7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2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3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1E93E96"/>
    <w:multiLevelType w:val="multilevel"/>
    <w:tmpl w:val="F6CEE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7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368334525">
    <w:abstractNumId w:val="71"/>
  </w:num>
  <w:num w:numId="2" w16cid:durableId="1955676504">
    <w:abstractNumId w:val="63"/>
  </w:num>
  <w:num w:numId="3" w16cid:durableId="1633292808">
    <w:abstractNumId w:val="67"/>
  </w:num>
  <w:num w:numId="4" w16cid:durableId="629095221">
    <w:abstractNumId w:val="72"/>
  </w:num>
  <w:num w:numId="5" w16cid:durableId="813176875">
    <w:abstractNumId w:val="61"/>
  </w:num>
  <w:num w:numId="6" w16cid:durableId="738206803">
    <w:abstractNumId w:val="69"/>
  </w:num>
  <w:num w:numId="7" w16cid:durableId="1273435165">
    <w:abstractNumId w:val="77"/>
  </w:num>
  <w:num w:numId="8" w16cid:durableId="1956715919">
    <w:abstractNumId w:val="75"/>
  </w:num>
  <w:num w:numId="9" w16cid:durableId="1712606157">
    <w:abstractNumId w:val="74"/>
  </w:num>
  <w:num w:numId="10" w16cid:durableId="394821275">
    <w:abstractNumId w:val="53"/>
  </w:num>
  <w:num w:numId="11" w16cid:durableId="655256895">
    <w:abstractNumId w:val="55"/>
  </w:num>
  <w:num w:numId="12" w16cid:durableId="555777397">
    <w:abstractNumId w:val="70"/>
  </w:num>
  <w:num w:numId="13" w16cid:durableId="975913967">
    <w:abstractNumId w:val="57"/>
  </w:num>
  <w:num w:numId="14" w16cid:durableId="408692386">
    <w:abstractNumId w:val="62"/>
  </w:num>
  <w:num w:numId="15" w16cid:durableId="919607761">
    <w:abstractNumId w:val="59"/>
  </w:num>
  <w:num w:numId="16" w16cid:durableId="289941598">
    <w:abstractNumId w:val="56"/>
  </w:num>
  <w:num w:numId="17" w16cid:durableId="1836261540">
    <w:abstractNumId w:val="73"/>
  </w:num>
  <w:num w:numId="18" w16cid:durableId="338655183">
    <w:abstractNumId w:val="60"/>
  </w:num>
  <w:num w:numId="19" w16cid:durableId="302320928">
    <w:abstractNumId w:val="64"/>
  </w:num>
  <w:num w:numId="20" w16cid:durableId="2049598746">
    <w:abstractNumId w:val="53"/>
    <w:lvlOverride w:ilvl="0">
      <w:startOverride w:val="1"/>
    </w:lvlOverride>
  </w:num>
  <w:num w:numId="21" w16cid:durableId="250358096">
    <w:abstractNumId w:val="65"/>
  </w:num>
  <w:num w:numId="22" w16cid:durableId="434133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0301549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5011880">
    <w:abstractNumId w:val="58"/>
  </w:num>
  <w:num w:numId="25" w16cid:durableId="447049922">
    <w:abstractNumId w:val="54"/>
  </w:num>
  <w:num w:numId="26" w16cid:durableId="1174685030">
    <w:abstractNumId w:val="6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225"/>
    <w:rsid w:val="00001C23"/>
    <w:rsid w:val="00003DA4"/>
    <w:rsid w:val="00006B79"/>
    <w:rsid w:val="000077FF"/>
    <w:rsid w:val="00007AF7"/>
    <w:rsid w:val="0001039E"/>
    <w:rsid w:val="000105D7"/>
    <w:rsid w:val="00010BFC"/>
    <w:rsid w:val="0001386E"/>
    <w:rsid w:val="0001411A"/>
    <w:rsid w:val="00015E1D"/>
    <w:rsid w:val="00015E5C"/>
    <w:rsid w:val="00016203"/>
    <w:rsid w:val="00017A9B"/>
    <w:rsid w:val="00020664"/>
    <w:rsid w:val="0002095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191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7019"/>
    <w:rsid w:val="00057844"/>
    <w:rsid w:val="00061416"/>
    <w:rsid w:val="00063AF8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03BC"/>
    <w:rsid w:val="000D11AE"/>
    <w:rsid w:val="000D12C7"/>
    <w:rsid w:val="000D395B"/>
    <w:rsid w:val="000D52FC"/>
    <w:rsid w:val="000D5F67"/>
    <w:rsid w:val="000D65D8"/>
    <w:rsid w:val="000E0622"/>
    <w:rsid w:val="000E10F7"/>
    <w:rsid w:val="000E167C"/>
    <w:rsid w:val="000E533B"/>
    <w:rsid w:val="000E54BC"/>
    <w:rsid w:val="000E59AA"/>
    <w:rsid w:val="000E6B23"/>
    <w:rsid w:val="000F0758"/>
    <w:rsid w:val="000F229D"/>
    <w:rsid w:val="000F2470"/>
    <w:rsid w:val="000F4AB7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06FF2"/>
    <w:rsid w:val="00110645"/>
    <w:rsid w:val="001106A0"/>
    <w:rsid w:val="0011070F"/>
    <w:rsid w:val="00111CBF"/>
    <w:rsid w:val="00112981"/>
    <w:rsid w:val="00112AF8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2F6C"/>
    <w:rsid w:val="0015407A"/>
    <w:rsid w:val="001540B5"/>
    <w:rsid w:val="00155316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86EBE"/>
    <w:rsid w:val="00190368"/>
    <w:rsid w:val="00190EB6"/>
    <w:rsid w:val="00192629"/>
    <w:rsid w:val="001929AC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82"/>
    <w:rsid w:val="001A648F"/>
    <w:rsid w:val="001A6DA1"/>
    <w:rsid w:val="001A6F1D"/>
    <w:rsid w:val="001B06DA"/>
    <w:rsid w:val="001B093E"/>
    <w:rsid w:val="001B0ACC"/>
    <w:rsid w:val="001B1997"/>
    <w:rsid w:val="001B1F1F"/>
    <w:rsid w:val="001B392A"/>
    <w:rsid w:val="001B46CD"/>
    <w:rsid w:val="001B56DF"/>
    <w:rsid w:val="001B6631"/>
    <w:rsid w:val="001B67E1"/>
    <w:rsid w:val="001C064E"/>
    <w:rsid w:val="001C0C64"/>
    <w:rsid w:val="001C15AF"/>
    <w:rsid w:val="001C16B1"/>
    <w:rsid w:val="001C1C63"/>
    <w:rsid w:val="001C1F65"/>
    <w:rsid w:val="001C367D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4660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A2D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35E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5FC"/>
    <w:rsid w:val="0025287B"/>
    <w:rsid w:val="00252AB3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541F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B5089"/>
    <w:rsid w:val="002B764B"/>
    <w:rsid w:val="002C0A9C"/>
    <w:rsid w:val="002C0EB5"/>
    <w:rsid w:val="002C20FF"/>
    <w:rsid w:val="002C233A"/>
    <w:rsid w:val="002C28BA"/>
    <w:rsid w:val="002C391E"/>
    <w:rsid w:val="002C4644"/>
    <w:rsid w:val="002C56D3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5A0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5FE"/>
    <w:rsid w:val="002F4B02"/>
    <w:rsid w:val="002F4CFA"/>
    <w:rsid w:val="002F6099"/>
    <w:rsid w:val="002F6EEC"/>
    <w:rsid w:val="002F76F8"/>
    <w:rsid w:val="00300920"/>
    <w:rsid w:val="0030256D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6C34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3CF0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CDF"/>
    <w:rsid w:val="003656B2"/>
    <w:rsid w:val="00365E56"/>
    <w:rsid w:val="00367C06"/>
    <w:rsid w:val="0037066F"/>
    <w:rsid w:val="003706E0"/>
    <w:rsid w:val="00371B9A"/>
    <w:rsid w:val="00373168"/>
    <w:rsid w:val="003734DF"/>
    <w:rsid w:val="00376C9B"/>
    <w:rsid w:val="0037717E"/>
    <w:rsid w:val="00377B0E"/>
    <w:rsid w:val="00380192"/>
    <w:rsid w:val="0038147A"/>
    <w:rsid w:val="00382581"/>
    <w:rsid w:val="00382A09"/>
    <w:rsid w:val="003841CF"/>
    <w:rsid w:val="0038475B"/>
    <w:rsid w:val="00384F46"/>
    <w:rsid w:val="003863E5"/>
    <w:rsid w:val="00390F1E"/>
    <w:rsid w:val="00391A6F"/>
    <w:rsid w:val="00391D93"/>
    <w:rsid w:val="00393B57"/>
    <w:rsid w:val="00394541"/>
    <w:rsid w:val="00395C58"/>
    <w:rsid w:val="00395D25"/>
    <w:rsid w:val="0039639A"/>
    <w:rsid w:val="003965C8"/>
    <w:rsid w:val="00397D25"/>
    <w:rsid w:val="00397F2E"/>
    <w:rsid w:val="003A00D2"/>
    <w:rsid w:val="003A0246"/>
    <w:rsid w:val="003A0D22"/>
    <w:rsid w:val="003A1F78"/>
    <w:rsid w:val="003A3728"/>
    <w:rsid w:val="003A5AE9"/>
    <w:rsid w:val="003A6F55"/>
    <w:rsid w:val="003A7324"/>
    <w:rsid w:val="003A77BC"/>
    <w:rsid w:val="003B029A"/>
    <w:rsid w:val="003B0381"/>
    <w:rsid w:val="003B18F0"/>
    <w:rsid w:val="003B1B69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1EC7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09B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0045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5C42"/>
    <w:rsid w:val="004466B2"/>
    <w:rsid w:val="004469AA"/>
    <w:rsid w:val="00447BFA"/>
    <w:rsid w:val="004514A3"/>
    <w:rsid w:val="004520EE"/>
    <w:rsid w:val="00452B27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6A9B"/>
    <w:rsid w:val="0047701D"/>
    <w:rsid w:val="00477616"/>
    <w:rsid w:val="00477B91"/>
    <w:rsid w:val="00477D31"/>
    <w:rsid w:val="0048050F"/>
    <w:rsid w:val="0048169F"/>
    <w:rsid w:val="00481C2A"/>
    <w:rsid w:val="0048263C"/>
    <w:rsid w:val="0048312A"/>
    <w:rsid w:val="004842B5"/>
    <w:rsid w:val="004842FD"/>
    <w:rsid w:val="00484FBA"/>
    <w:rsid w:val="004860E1"/>
    <w:rsid w:val="00490E39"/>
    <w:rsid w:val="004912F8"/>
    <w:rsid w:val="004922C6"/>
    <w:rsid w:val="00492486"/>
    <w:rsid w:val="004952F1"/>
    <w:rsid w:val="004957E9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2B2B"/>
    <w:rsid w:val="004D3676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6A25"/>
    <w:rsid w:val="004F721F"/>
    <w:rsid w:val="0050005F"/>
    <w:rsid w:val="005012B8"/>
    <w:rsid w:val="00502E75"/>
    <w:rsid w:val="005033DB"/>
    <w:rsid w:val="005039EF"/>
    <w:rsid w:val="00503B90"/>
    <w:rsid w:val="00503CA4"/>
    <w:rsid w:val="0050766D"/>
    <w:rsid w:val="00510220"/>
    <w:rsid w:val="005113AF"/>
    <w:rsid w:val="005121D9"/>
    <w:rsid w:val="005126E6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862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1147"/>
    <w:rsid w:val="00542E8F"/>
    <w:rsid w:val="00542F0B"/>
    <w:rsid w:val="00545CEA"/>
    <w:rsid w:val="00546FE3"/>
    <w:rsid w:val="00550A82"/>
    <w:rsid w:val="00551A13"/>
    <w:rsid w:val="005540AC"/>
    <w:rsid w:val="005542F3"/>
    <w:rsid w:val="005571E4"/>
    <w:rsid w:val="005578D4"/>
    <w:rsid w:val="0056142F"/>
    <w:rsid w:val="00561F74"/>
    <w:rsid w:val="0056224E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6CB"/>
    <w:rsid w:val="00577790"/>
    <w:rsid w:val="00580038"/>
    <w:rsid w:val="00581800"/>
    <w:rsid w:val="00582314"/>
    <w:rsid w:val="005826C7"/>
    <w:rsid w:val="005835FD"/>
    <w:rsid w:val="0058463D"/>
    <w:rsid w:val="00584692"/>
    <w:rsid w:val="00585656"/>
    <w:rsid w:val="00586673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452"/>
    <w:rsid w:val="005A5A98"/>
    <w:rsid w:val="005A5C34"/>
    <w:rsid w:val="005A5C3D"/>
    <w:rsid w:val="005A6D0D"/>
    <w:rsid w:val="005B11A5"/>
    <w:rsid w:val="005B12D7"/>
    <w:rsid w:val="005B1C72"/>
    <w:rsid w:val="005B1E82"/>
    <w:rsid w:val="005B26BD"/>
    <w:rsid w:val="005B48F6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D0CBE"/>
    <w:rsid w:val="005D14E9"/>
    <w:rsid w:val="005D1637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0EE1"/>
    <w:rsid w:val="005F1036"/>
    <w:rsid w:val="005F148F"/>
    <w:rsid w:val="005F14E8"/>
    <w:rsid w:val="005F1DEB"/>
    <w:rsid w:val="005F21BD"/>
    <w:rsid w:val="005F3B88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34"/>
    <w:rsid w:val="00606333"/>
    <w:rsid w:val="00610D0A"/>
    <w:rsid w:val="006129F9"/>
    <w:rsid w:val="00613256"/>
    <w:rsid w:val="00615F2A"/>
    <w:rsid w:val="00616F0D"/>
    <w:rsid w:val="006172BD"/>
    <w:rsid w:val="00617EAD"/>
    <w:rsid w:val="00620717"/>
    <w:rsid w:val="00620B0B"/>
    <w:rsid w:val="006219F1"/>
    <w:rsid w:val="00622307"/>
    <w:rsid w:val="006250E1"/>
    <w:rsid w:val="00626733"/>
    <w:rsid w:val="00630915"/>
    <w:rsid w:val="00631284"/>
    <w:rsid w:val="0063133B"/>
    <w:rsid w:val="00631CF3"/>
    <w:rsid w:val="00632FF9"/>
    <w:rsid w:val="0063440D"/>
    <w:rsid w:val="00635751"/>
    <w:rsid w:val="006369C8"/>
    <w:rsid w:val="00636E49"/>
    <w:rsid w:val="00640795"/>
    <w:rsid w:val="00640D58"/>
    <w:rsid w:val="00640E6E"/>
    <w:rsid w:val="00641061"/>
    <w:rsid w:val="006421EA"/>
    <w:rsid w:val="00642DE1"/>
    <w:rsid w:val="00646430"/>
    <w:rsid w:val="00647115"/>
    <w:rsid w:val="00647A79"/>
    <w:rsid w:val="00651E00"/>
    <w:rsid w:val="00653CC8"/>
    <w:rsid w:val="00654659"/>
    <w:rsid w:val="00655F20"/>
    <w:rsid w:val="00656C61"/>
    <w:rsid w:val="0065704E"/>
    <w:rsid w:val="00657A78"/>
    <w:rsid w:val="00657FDC"/>
    <w:rsid w:val="00660C21"/>
    <w:rsid w:val="0066276A"/>
    <w:rsid w:val="0066538B"/>
    <w:rsid w:val="0066648C"/>
    <w:rsid w:val="00666C6F"/>
    <w:rsid w:val="00666F33"/>
    <w:rsid w:val="00667163"/>
    <w:rsid w:val="00667ED9"/>
    <w:rsid w:val="00670E6E"/>
    <w:rsid w:val="00671AF1"/>
    <w:rsid w:val="00672EE5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6F66"/>
    <w:rsid w:val="00697425"/>
    <w:rsid w:val="00697777"/>
    <w:rsid w:val="006A02D6"/>
    <w:rsid w:val="006A0F28"/>
    <w:rsid w:val="006A2227"/>
    <w:rsid w:val="006A4AF1"/>
    <w:rsid w:val="006A546A"/>
    <w:rsid w:val="006A6DFF"/>
    <w:rsid w:val="006B1099"/>
    <w:rsid w:val="006B122A"/>
    <w:rsid w:val="006B1FB3"/>
    <w:rsid w:val="006B23F2"/>
    <w:rsid w:val="006B2428"/>
    <w:rsid w:val="006B2AB6"/>
    <w:rsid w:val="006B3101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4C38"/>
    <w:rsid w:val="006C6801"/>
    <w:rsid w:val="006C7498"/>
    <w:rsid w:val="006C74CA"/>
    <w:rsid w:val="006D0CD1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64A"/>
    <w:rsid w:val="006F173F"/>
    <w:rsid w:val="006F19F3"/>
    <w:rsid w:val="006F40E1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4E87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5A5E"/>
    <w:rsid w:val="00737548"/>
    <w:rsid w:val="007376D9"/>
    <w:rsid w:val="007414E8"/>
    <w:rsid w:val="0074219B"/>
    <w:rsid w:val="0074492B"/>
    <w:rsid w:val="007450D8"/>
    <w:rsid w:val="0074541C"/>
    <w:rsid w:val="00745A71"/>
    <w:rsid w:val="00747415"/>
    <w:rsid w:val="00747E16"/>
    <w:rsid w:val="00751076"/>
    <w:rsid w:val="00752160"/>
    <w:rsid w:val="00752BCD"/>
    <w:rsid w:val="007539B2"/>
    <w:rsid w:val="00753A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C8"/>
    <w:rsid w:val="00771AC1"/>
    <w:rsid w:val="00773FDC"/>
    <w:rsid w:val="00780AD5"/>
    <w:rsid w:val="00781235"/>
    <w:rsid w:val="00781A29"/>
    <w:rsid w:val="00781F91"/>
    <w:rsid w:val="00784F0F"/>
    <w:rsid w:val="007863C7"/>
    <w:rsid w:val="00786AAE"/>
    <w:rsid w:val="00790C65"/>
    <w:rsid w:val="007921BA"/>
    <w:rsid w:val="00792B4A"/>
    <w:rsid w:val="00794BF1"/>
    <w:rsid w:val="00794D6B"/>
    <w:rsid w:val="00794F67"/>
    <w:rsid w:val="007960F6"/>
    <w:rsid w:val="007970B9"/>
    <w:rsid w:val="00797F5C"/>
    <w:rsid w:val="007A3360"/>
    <w:rsid w:val="007A35FA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8D0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640"/>
    <w:rsid w:val="007E76DD"/>
    <w:rsid w:val="007F09D9"/>
    <w:rsid w:val="007F0DD2"/>
    <w:rsid w:val="007F1033"/>
    <w:rsid w:val="007F2CAB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A2"/>
    <w:rsid w:val="008222C2"/>
    <w:rsid w:val="008239E2"/>
    <w:rsid w:val="008246ED"/>
    <w:rsid w:val="0082719A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0A10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82F"/>
    <w:rsid w:val="00880AC3"/>
    <w:rsid w:val="00880BD3"/>
    <w:rsid w:val="00880EAE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4EC"/>
    <w:rsid w:val="00895FBA"/>
    <w:rsid w:val="00897800"/>
    <w:rsid w:val="008A3A8F"/>
    <w:rsid w:val="008A49F3"/>
    <w:rsid w:val="008B0A13"/>
    <w:rsid w:val="008B1418"/>
    <w:rsid w:val="008B296E"/>
    <w:rsid w:val="008B2A73"/>
    <w:rsid w:val="008B40CD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43F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41F4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27D87"/>
    <w:rsid w:val="0093136E"/>
    <w:rsid w:val="00931497"/>
    <w:rsid w:val="00932655"/>
    <w:rsid w:val="00932E71"/>
    <w:rsid w:val="00933B99"/>
    <w:rsid w:val="0093439A"/>
    <w:rsid w:val="00934547"/>
    <w:rsid w:val="00935442"/>
    <w:rsid w:val="0093652E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07B"/>
    <w:rsid w:val="009507B6"/>
    <w:rsid w:val="00950DF2"/>
    <w:rsid w:val="009517BA"/>
    <w:rsid w:val="00951984"/>
    <w:rsid w:val="0095469C"/>
    <w:rsid w:val="009546F3"/>
    <w:rsid w:val="00955238"/>
    <w:rsid w:val="00957446"/>
    <w:rsid w:val="00957811"/>
    <w:rsid w:val="009608D7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B60"/>
    <w:rsid w:val="009762FD"/>
    <w:rsid w:val="00976523"/>
    <w:rsid w:val="00977825"/>
    <w:rsid w:val="00977B61"/>
    <w:rsid w:val="00977CF2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1F7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6039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5DE8"/>
    <w:rsid w:val="009C693C"/>
    <w:rsid w:val="009C70E3"/>
    <w:rsid w:val="009D02F4"/>
    <w:rsid w:val="009D0C11"/>
    <w:rsid w:val="009D0D83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153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242"/>
    <w:rsid w:val="00A21480"/>
    <w:rsid w:val="00A21714"/>
    <w:rsid w:val="00A218DE"/>
    <w:rsid w:val="00A22969"/>
    <w:rsid w:val="00A23BD9"/>
    <w:rsid w:val="00A26381"/>
    <w:rsid w:val="00A26473"/>
    <w:rsid w:val="00A26886"/>
    <w:rsid w:val="00A30037"/>
    <w:rsid w:val="00A30746"/>
    <w:rsid w:val="00A30E0F"/>
    <w:rsid w:val="00A31124"/>
    <w:rsid w:val="00A31689"/>
    <w:rsid w:val="00A31CA0"/>
    <w:rsid w:val="00A31F54"/>
    <w:rsid w:val="00A32F6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059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164B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6231"/>
    <w:rsid w:val="00A77F00"/>
    <w:rsid w:val="00A80206"/>
    <w:rsid w:val="00A84C37"/>
    <w:rsid w:val="00A84DAD"/>
    <w:rsid w:val="00A8646C"/>
    <w:rsid w:val="00A87BF2"/>
    <w:rsid w:val="00A87F37"/>
    <w:rsid w:val="00A9046F"/>
    <w:rsid w:val="00A90A40"/>
    <w:rsid w:val="00A951F6"/>
    <w:rsid w:val="00A953F4"/>
    <w:rsid w:val="00A95C6D"/>
    <w:rsid w:val="00A95D80"/>
    <w:rsid w:val="00A95EED"/>
    <w:rsid w:val="00A96416"/>
    <w:rsid w:val="00A96536"/>
    <w:rsid w:val="00A966CB"/>
    <w:rsid w:val="00A9792D"/>
    <w:rsid w:val="00A97B9F"/>
    <w:rsid w:val="00AA025D"/>
    <w:rsid w:val="00AA099C"/>
    <w:rsid w:val="00AA13C3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1E3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8CC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E4B01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7E7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6FC8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576B"/>
    <w:rsid w:val="00B46F7C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1235"/>
    <w:rsid w:val="00B71F7C"/>
    <w:rsid w:val="00B72301"/>
    <w:rsid w:val="00B72F32"/>
    <w:rsid w:val="00B738C8"/>
    <w:rsid w:val="00B73D62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530D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2C3"/>
    <w:rsid w:val="00BC0384"/>
    <w:rsid w:val="00BC1683"/>
    <w:rsid w:val="00BC3507"/>
    <w:rsid w:val="00BC3655"/>
    <w:rsid w:val="00BC39E7"/>
    <w:rsid w:val="00BC3DA9"/>
    <w:rsid w:val="00BC79FE"/>
    <w:rsid w:val="00BC7ABF"/>
    <w:rsid w:val="00BC7ED7"/>
    <w:rsid w:val="00BD0352"/>
    <w:rsid w:val="00BD0965"/>
    <w:rsid w:val="00BD0F6B"/>
    <w:rsid w:val="00BD1F3E"/>
    <w:rsid w:val="00BD2CBB"/>
    <w:rsid w:val="00BD6220"/>
    <w:rsid w:val="00BD68BD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5316"/>
    <w:rsid w:val="00C06DFE"/>
    <w:rsid w:val="00C1129A"/>
    <w:rsid w:val="00C11587"/>
    <w:rsid w:val="00C121DB"/>
    <w:rsid w:val="00C138CD"/>
    <w:rsid w:val="00C13AE3"/>
    <w:rsid w:val="00C14928"/>
    <w:rsid w:val="00C1558C"/>
    <w:rsid w:val="00C16979"/>
    <w:rsid w:val="00C21724"/>
    <w:rsid w:val="00C217C1"/>
    <w:rsid w:val="00C2698E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1EFA"/>
    <w:rsid w:val="00C42558"/>
    <w:rsid w:val="00C43159"/>
    <w:rsid w:val="00C43855"/>
    <w:rsid w:val="00C43BD5"/>
    <w:rsid w:val="00C447D3"/>
    <w:rsid w:val="00C44D70"/>
    <w:rsid w:val="00C45C06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148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2CC9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1D2"/>
    <w:rsid w:val="00CA7336"/>
    <w:rsid w:val="00CB17AD"/>
    <w:rsid w:val="00CB2091"/>
    <w:rsid w:val="00CB25D2"/>
    <w:rsid w:val="00CB36FD"/>
    <w:rsid w:val="00CC0995"/>
    <w:rsid w:val="00CC1641"/>
    <w:rsid w:val="00CC33B4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5AA9"/>
    <w:rsid w:val="00D07AE3"/>
    <w:rsid w:val="00D10ECA"/>
    <w:rsid w:val="00D130EC"/>
    <w:rsid w:val="00D1394F"/>
    <w:rsid w:val="00D13A9C"/>
    <w:rsid w:val="00D13D06"/>
    <w:rsid w:val="00D14CB6"/>
    <w:rsid w:val="00D15B10"/>
    <w:rsid w:val="00D15BFF"/>
    <w:rsid w:val="00D160AD"/>
    <w:rsid w:val="00D161CA"/>
    <w:rsid w:val="00D17FAB"/>
    <w:rsid w:val="00D2002A"/>
    <w:rsid w:val="00D200F6"/>
    <w:rsid w:val="00D2410A"/>
    <w:rsid w:val="00D24C44"/>
    <w:rsid w:val="00D302B4"/>
    <w:rsid w:val="00D3318E"/>
    <w:rsid w:val="00D34749"/>
    <w:rsid w:val="00D35767"/>
    <w:rsid w:val="00D37A76"/>
    <w:rsid w:val="00D37D22"/>
    <w:rsid w:val="00D418E6"/>
    <w:rsid w:val="00D41BF7"/>
    <w:rsid w:val="00D4300C"/>
    <w:rsid w:val="00D43C38"/>
    <w:rsid w:val="00D4538C"/>
    <w:rsid w:val="00D45873"/>
    <w:rsid w:val="00D46AEA"/>
    <w:rsid w:val="00D47456"/>
    <w:rsid w:val="00D47699"/>
    <w:rsid w:val="00D51588"/>
    <w:rsid w:val="00D5370B"/>
    <w:rsid w:val="00D54176"/>
    <w:rsid w:val="00D546E5"/>
    <w:rsid w:val="00D54FCC"/>
    <w:rsid w:val="00D6023E"/>
    <w:rsid w:val="00D61769"/>
    <w:rsid w:val="00D6272A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2A1A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836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07E8A"/>
    <w:rsid w:val="00E10C2A"/>
    <w:rsid w:val="00E116C1"/>
    <w:rsid w:val="00E174F0"/>
    <w:rsid w:val="00E17D2C"/>
    <w:rsid w:val="00E20E3E"/>
    <w:rsid w:val="00E214A0"/>
    <w:rsid w:val="00E2494B"/>
    <w:rsid w:val="00E254B6"/>
    <w:rsid w:val="00E25E96"/>
    <w:rsid w:val="00E3013D"/>
    <w:rsid w:val="00E31049"/>
    <w:rsid w:val="00E3227C"/>
    <w:rsid w:val="00E325B8"/>
    <w:rsid w:val="00E32DD4"/>
    <w:rsid w:val="00E34EC2"/>
    <w:rsid w:val="00E40F45"/>
    <w:rsid w:val="00E450D2"/>
    <w:rsid w:val="00E47781"/>
    <w:rsid w:val="00E47F6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677B"/>
    <w:rsid w:val="00E801FA"/>
    <w:rsid w:val="00E80F69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A9"/>
    <w:rsid w:val="00EA57EA"/>
    <w:rsid w:val="00EA5D56"/>
    <w:rsid w:val="00EA5D87"/>
    <w:rsid w:val="00EA6551"/>
    <w:rsid w:val="00EA6F0C"/>
    <w:rsid w:val="00EB071A"/>
    <w:rsid w:val="00EB18B6"/>
    <w:rsid w:val="00EB208E"/>
    <w:rsid w:val="00EB26A1"/>
    <w:rsid w:val="00EB315E"/>
    <w:rsid w:val="00EB39F2"/>
    <w:rsid w:val="00EB3F84"/>
    <w:rsid w:val="00EB48EF"/>
    <w:rsid w:val="00EB5877"/>
    <w:rsid w:val="00EB5E52"/>
    <w:rsid w:val="00EB7047"/>
    <w:rsid w:val="00EC0C6B"/>
    <w:rsid w:val="00EC1231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75EE"/>
    <w:rsid w:val="00ED7BE9"/>
    <w:rsid w:val="00EE0089"/>
    <w:rsid w:val="00EE167C"/>
    <w:rsid w:val="00EE17D1"/>
    <w:rsid w:val="00EE1D04"/>
    <w:rsid w:val="00EE382C"/>
    <w:rsid w:val="00EE513A"/>
    <w:rsid w:val="00EE5C18"/>
    <w:rsid w:val="00EE6358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A35"/>
    <w:rsid w:val="00F06122"/>
    <w:rsid w:val="00F101E1"/>
    <w:rsid w:val="00F11B97"/>
    <w:rsid w:val="00F135BF"/>
    <w:rsid w:val="00F13C42"/>
    <w:rsid w:val="00F15803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23"/>
    <w:rsid w:val="00F658CE"/>
    <w:rsid w:val="00F66898"/>
    <w:rsid w:val="00F669BB"/>
    <w:rsid w:val="00F66A00"/>
    <w:rsid w:val="00F66CD7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8795A"/>
    <w:rsid w:val="00F907AD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BE3"/>
    <w:rsid w:val="00FC0AD2"/>
    <w:rsid w:val="00FC101D"/>
    <w:rsid w:val="00FC15EA"/>
    <w:rsid w:val="00FC49D0"/>
    <w:rsid w:val="00FC7899"/>
    <w:rsid w:val="00FC7F4B"/>
    <w:rsid w:val="00FD0141"/>
    <w:rsid w:val="00FD0BA8"/>
    <w:rsid w:val="00FD1440"/>
    <w:rsid w:val="00FD18BD"/>
    <w:rsid w:val="00FD229B"/>
    <w:rsid w:val="00FD2A18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A4EC83"/>
  <w15:docId w15:val="{2C04EFA1-321A-4A86-B8D9-6AB4DA14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502E75"/>
  </w:style>
  <w:style w:type="character" w:styleId="Nierozpoznanawzmianka">
    <w:name w:val="Unresolved Mention"/>
    <w:basedOn w:val="Domylnaczcionkaakapitu"/>
    <w:uiPriority w:val="99"/>
    <w:semiHidden/>
    <w:unhideWhenUsed/>
    <w:rsid w:val="00D6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gedystrybucja.pl/uslugi-dystrybucyjne/dokumenty-do-pobra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do SWZ cz.3.docx</dmsv2BaseFileName>
    <dmsv2BaseDisplayName xmlns="http://schemas.microsoft.com/sharepoint/v3">Załącznik nr 1.7 do SWZ cz.3</dmsv2BaseDisplayName>
    <dmsv2SWPP2ObjectNumber xmlns="http://schemas.microsoft.com/sharepoint/v3">POST/DYS/OLD/GZ/01707/2026                        </dmsv2SWPP2ObjectNumber>
    <dmsv2SWPP2SumMD5 xmlns="http://schemas.microsoft.com/sharepoint/v3">a46f2120c7d3aaa0d7b3acac1e29147a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25108640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FJ3FSM7XJ42E-2014085795-16466</_dlc_DocId>
    <_dlc_DocIdUrl xmlns="a19cb1c7-c5c7-46d4-85ae-d83685407bba">
      <Url>https://swpp2.dms.gkpge.pl/sites/43/_layouts/15/DocIdRedir.aspx?ID=FJ3FSM7XJ42E-2014085795-16466</Url>
      <Description>FJ3FSM7XJ42E-2014085795-16466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909A1A-6760-43F8-8BD0-94B0E0E454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72F18-9003-4FD6-A24F-5CAF10E95C74}"/>
</file>

<file path=customXml/itemProps3.xml><?xml version="1.0" encoding="utf-8"?>
<ds:datastoreItem xmlns:ds="http://schemas.openxmlformats.org/officeDocument/2006/customXml" ds:itemID="{BC87C681-4740-4D10-97B3-31C93C7924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8B8CC413-03A7-4EE3-9E78-A0E795CF32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F64FB9-C0CF-4C3C-8BB6-7D107C9A93E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1772</Words>
  <Characters>12627</Characters>
  <Application>Microsoft Office Word</Application>
  <DocSecurity>0</DocSecurity>
  <Lines>105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12</cp:revision>
  <cp:lastPrinted>2021-09-22T09:55:00Z</cp:lastPrinted>
  <dcterms:created xsi:type="dcterms:W3CDTF">2025-10-13T10:56:00Z</dcterms:created>
  <dcterms:modified xsi:type="dcterms:W3CDTF">2026-05-05T06:01:00Z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2537ffb4-f641-4daf-bbc1-7e5790766354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2026-05-05T06:00:41Z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0798e5ef-cab7-49bb-a0fe-0c8696d01970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